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109.1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Исполнение требований неимущественного характера, содержащихся в исполнительных документах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06.12.2011 N 410-ФЗ)</w:t>
      </w:r>
    </w:p>
    <w:p>
      <w:pPr>
        <w:spacing w:after="120"/>
        <w:ind w:firstLine="709"/>
      </w:pPr>
      <w:r>
        <w:rPr>
          <w:sz w:val="24"/>
        </w:rPr>
        <w:t xml:space="preserve">1. Судебным приставом-исполнителем исполняется постановление судьи, органа внутренних дел о принудительном выдворении за пределы Российской Федерации иностранного гражданина или лица без гражданства.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Исполнение постановления судьи, органа внутренних дел о принудительном выдворении за пределы Российской Федерации иностранного гражданина или лица без гражданства заключается в приобретении проездного документа для указанных лиц, препровождении до пункта пропуска через Государственную границу Российской Федерации и официальной передаче указанных лиц пограничным органам.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Постановление судьи, органа внутренних дел о принудительном выдворении за пределы Российской Федерации иностранного гражданина или лица без гражданства передается судебному приставу-исполнителю одновременно с имеющимися документами для принудительного выдворения за пределы Российской Федерации таких лиц. Другие необходимые документы запрашиваются судебным приставом-исполнителем после возбуждения исполнительного производства у федерального органа исполнительной власти в сфере внутренних дел.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27.12.2018 N 528-ФЗ , от 08.08.2024 N 260-ФЗ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Судебный пристав-исполнитель не позднее дня, следующего за днем поступления к нему документов, предусмотренных частью 3 настоящей статьи, выносит постановление о препровождении иностранного гражданина или лица без гражданства до пункта пропуска через Государственную границу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Постановление судебного пристава-исполнителя о препровождении иностранного гражданина или лица без гражданства до пункта пропуска через Государственную границу Российской Федерации утверждается старшим судебным приставом или его заместителем и передается (направляется) для исполнения судебному приставу по обеспечению установленного порядка деятельности судов.</w:t>
      </w:r>
    </w:p>
    <w:p>
      <w:pPr>
        <w:spacing w:after="120"/>
        <w:ind w:firstLine="709"/>
      </w:pPr>
      <w:r>
        <w:rPr>
          <w:sz w:val="24"/>
        </w:rPr>
        <w:t xml:space="preserve">6. Исполнение судебным приставом по обеспечению установленного порядка деятельности судов постановления судебного пристава-исполнителя, предусмотренного частью 5 настоящей статьи, производится путем препровождения иностранного гражданина или лица без гражданства до пункта пропуска через Государственную границу Российской Федерации и официальной передачи указанных лиц пограничным органам, о чем составляется двусторонний акт.</w:t>
      </w:r>
    </w:p>
    <w:p>
      <w:pPr>
        <w:spacing w:after="120"/>
        <w:ind w:firstLine="709"/>
      </w:pPr>
      <w:r>
        <w:rPr>
          <w:sz w:val="24"/>
        </w:rPr>
        <w:t xml:space="preserve">7. При исполнении содержащегося в исполнительном документе требования о принудительном выдворении за пределы Российской Федерации иностранного гражданина или лица без гражданства должностные лица службы судебных приставов взаимодействуют с федеральным органом исполнительной власти в сфере внутренних дел, федеральным органом исполнительной власти, ведающим вопросами иностранных дел, федеральным органом исполнительной власти, ведающим вопросами безопасности, в порядке , установленном совместными нормативными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Судебный пристав-исполнитель выносит постановление об окончании исполнительного производства на основании пункта 1 части 1 статьи 47 настоящего Федерального закона после поступления к нему из пограничных органов акта о пересечении иностранным гражданином или лицом без гражданства Государственной границы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9. Копия постановления судебного пристава-исполнителя об окончании исполнительного производства не позднее дня, следующего за днем его вынесения, направляется в суд, выдавший исполнительный документ, федеральный орган исполнительной власти в сфере внутренних дел и федеральный орган исполнительной власти, ведающий вопросами иностранных дел.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109.1</dc:title>
  <dc:creator>АРБИТРАЖ! · arbi.ru</dc:creator>
  <cp:lastModifiedBy>АРБИТРАЖ!</cp:lastModifiedBy>
  <dcterms:created xsi:type="dcterms:W3CDTF">2026-10-22T16:47:43.828Z</dcterms:created>
</cp:coreProperties>
</file>