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123</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18. Сроки и порядок обжалования (оспаривания) постановлений Федеральной службы судебных приставов, а также постановлений должностных лиц службы судебных приставов, их действий (бездействия)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Жалоба на постановление судебного пристава-исполнителя или заместителя старшего судебного 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w:t>
      </w:r>
    </w:p>
    <w:p>
      <w:pPr>
        <w:spacing w:after="120"/>
        <w:ind w:firstLine="709"/>
      </w:pPr>
      <w:r>
        <w:rPr>
          <w:sz w:val="24"/>
        </w:rPr>
        <w:t xml:space="preserve">(часть 1 в ред. Федерального закона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1.1. Жалоба на постановление Федеральной службы судебных приставов подается судебному приставу-исполнителю, ведущему исполнительное производство, по которому вынесено такое постановление. В случае обжалования постановления Федеральной службы судебных приставов об отказе в возбуждении исполнительного производства жалоба подается старшему судебному приставу указанного в таком постановлении подразделения судебных приставов.</w:t>
      </w:r>
    </w:p>
    <w:p>
      <w:pPr>
        <w:spacing w:after="120"/>
        <w:ind w:firstLine="709"/>
      </w:pPr>
      <w:r>
        <w:rPr>
          <w:sz w:val="24"/>
        </w:rPr>
        <w:t xml:space="preserve">(часть 1.1 введена Федеральным законом от 21.12.2021 N 417-ФЗ)</w:t>
      </w:r>
    </w:p>
    <w:p>
      <w:pPr>
        <w:spacing w:after="120"/>
        <w:ind w:firstLine="709"/>
      </w:pPr>
      <w:r>
        <w:rPr>
          <w:sz w:val="24"/>
        </w:rPr>
        <w:t xml:space="preserve">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w:t>
      </w:r>
    </w:p>
    <w:p>
      <w:pPr>
        <w:spacing w:after="120"/>
        <w:ind w:firstLine="709"/>
      </w:pPr>
      <w:r>
        <w:rPr>
          <w:sz w:val="24"/>
        </w:rPr>
        <w:t xml:space="preserve">(часть 2 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pPr>
        <w:spacing w:after="120"/>
        <w:ind w:firstLine="709"/>
      </w:pPr>
      <w:r>
        <w:rPr>
          <w:sz w:val="24"/>
        </w:rPr>
        <w:t xml:space="preserve">(часть 2.1 введена Федеральным законом от 03.12.2011 N 389-ФЗ)</w:t>
      </w:r>
    </w:p>
    <w:p>
      <w:pPr>
        <w:spacing w:after="120"/>
        <w:ind w:firstLine="709"/>
      </w:pPr>
      <w:r>
        <w:rPr>
          <w:sz w:val="24"/>
        </w:rPr>
        <w:t xml:space="preserve">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pPr>
        <w:spacing w:after="120"/>
        <w:ind w:firstLine="709"/>
      </w:pPr>
      <w:r>
        <w:rPr>
          <w:sz w:val="24"/>
        </w:rPr>
        <w:t xml:space="preserve">(в ред. Федеральных законов от 18.07.2011 N 225-ФЗ , от 30.12.2015 N 425-ФЗ )</w:t>
      </w:r>
    </w:p>
    <w:p>
      <w:pPr>
        <w:spacing w:after="120"/>
        <w:ind w:firstLine="709"/>
      </w:pPr>
      <w:r>
        <w:rPr>
          <w:sz w:val="24"/>
        </w:rPr>
        <w:t xml:space="preserve">(см. текст в предыдущей редакции )</w:t>
      </w:r>
    </w:p>
    <w:p>
      <w:pPr>
        <w:spacing w:after="120"/>
        <w:ind w:firstLine="709"/>
      </w:pPr>
      <w:r>
        <w:rPr>
          <w:sz w:val="24"/>
        </w:rPr>
        <w:t xml:space="preserve">4. Жалоба на постановление должностного лица службы судебных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pPr>
        <w:spacing w:after="120"/>
        <w:ind w:firstLine="709"/>
      </w:pPr>
      <w:r>
        <w:rPr>
          <w:sz w:val="24"/>
        </w:rPr>
        <w:t xml:space="preserve">5. Должностные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pPr>
        <w:spacing w:after="120"/>
        <w:ind w:firstLine="709"/>
      </w:pPr>
      <w:r>
        <w:rPr>
          <w:sz w:val="24"/>
        </w:rPr>
        <w:t xml:space="preserve">6. В случаях, когда должностное лицо службы судебных приставов, получившее жалобу на 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рассматривать, уведомив об этом в письменной форме лицо, подавшее жалобу.</w:t>
      </w:r>
    </w:p>
    <w:p>
      <w:pPr>
        <w:spacing w:after="120"/>
        <w:ind w:firstLine="709"/>
      </w:pPr>
      <w:r>
        <w:rPr>
          <w:sz w:val="24"/>
        </w:rPr>
        <w:t xml:space="preserve">7. Лицо, подавшее жалобу, может отозвать ее до принятия по ней решения.</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123</dc:title>
  <dc:creator>АРБИТРАЖ! · arbi.ru</dc:creator>
  <cp:lastModifiedBy>АРБИТРАЖ!</cp:lastModifiedBy>
  <dcterms:created xsi:type="dcterms:W3CDTF">2026-10-22T22:34:05.175Z</dcterms:created>
</cp:coreProperties>
</file>