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решением (предписанием) антимонопольного органа о нарушении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законодательства о рекламе</w:t>
      </w:r>
    </w:p>
    <w:p>
      <w:pPr>
        <w:spacing w:after="120"/>
        <w:ind w:firstLine="709"/>
      </w:pPr>
      <w:r>
        <w:rPr>
          <w:sz w:val="24"/>
        </w:rPr>
        <w:t xml:space="preserve">1. Реклама должна быть добросовестной и достоверной. Недобросовестная реклама и недостоверная реклама не допускаются.</w:t>
      </w:r>
    </w:p>
    <w:p>
      <w:pPr>
        <w:spacing w:after="120"/>
        <w:ind w:firstLine="709"/>
      </w:pPr>
      <w:r>
        <w:rPr>
          <w:sz w:val="24"/>
        </w:rPr>
        <w:t xml:space="preserve">2. Недобросовестной признается реклама, которая:</w:t>
      </w:r>
    </w:p>
    <w:p>
      <w:pPr>
        <w:spacing w:after="120"/>
        <w:ind w:firstLine="709"/>
      </w:pPr>
      <w:r>
        <w:rPr>
          <w:sz w:val="24"/>
        </w:rPr>
        <w:t xml:space="preserve">1) содержит некорректные сравнения рекламируемого товара с находящимися в обороте товарами, которые произведены другими изготовителями или реализуются другими продавцами;</w:t>
      </w:r>
    </w:p>
    <w:p>
      <w:pPr>
        <w:spacing w:after="120"/>
        <w:ind w:firstLine="709"/>
      </w:pPr>
      <w:r>
        <w:rPr>
          <w:sz w:val="24"/>
        </w:rPr>
        <w:t xml:space="preserve">2) порочит честь, достоинство или деловую репутацию лица, в том числе конкурента;</w:t>
      </w:r>
    </w:p>
    <w:p>
      <w:pPr>
        <w:spacing w:after="120"/>
        <w:ind w:firstLine="709"/>
      </w:pPr>
      <w:r>
        <w:rPr>
          <w:sz w:val="24"/>
        </w:rPr>
        <w:t xml:space="preserve">3) представляет собой рекламу товара, реклама которого запрещена данным способом, в данное время или в данном месте, если она осуществляется под видом рекламы другого товара, товарный знак или знак обслуживания которого тождествен или сходен до степени смешения с товарным знаком или знаком обслуживания товара, в отношении рекламы которого установлены соответствующие требования и ограничения, а также под видом рекламы изготовителя или продавца такого товара;</w:t>
      </w:r>
    </w:p>
    <w:p>
      <w:pPr>
        <w:spacing w:after="120"/>
        <w:ind w:firstLine="709"/>
      </w:pPr>
      <w:r>
        <w:rPr>
          <w:sz w:val="24"/>
        </w:rPr>
        <w:t xml:space="preserve">4) является актом недобросовестной конкуренции в соответствии с антимонопольным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3. Недостоверной признается реклама, которая содержит не соответствующие действительности сведения:</w:t>
      </w:r>
    </w:p>
    <w:p>
      <w:pPr>
        <w:spacing w:after="120"/>
        <w:ind w:firstLine="709"/>
      </w:pPr>
      <w:r>
        <w:rPr>
          <w:sz w:val="24"/>
        </w:rPr>
        <w:t xml:space="preserve">1) о преимуществах рекламируемого товара перед находящимися в обороте товарами, которые произведены другими изготовителями или реализуются другими продавцами;</w:t>
      </w:r>
    </w:p>
    <w:p>
      <w:pPr>
        <w:spacing w:after="120"/>
        <w:ind w:firstLine="709"/>
      </w:pPr>
      <w:r>
        <w:rPr>
          <w:sz w:val="24"/>
        </w:rPr>
        <w:t xml:space="preserve">2) о любых характеристиках товара, в том числе о его природе, составе, способе и дате изготовления, назначении, потребительских свойствах, об условиях применения товара, о месте его происхождения, наличии сертификата соответствия или декларации о соответствии, знаков соответствия и знаков обращения на рынке, сроках службы, сроках годности товара;</w:t>
      </w:r>
    </w:p>
    <w:p>
      <w:pPr>
        <w:spacing w:after="120"/>
        <w:ind w:firstLine="709"/>
      </w:pPr>
      <w:r>
        <w:rPr>
          <w:sz w:val="24"/>
        </w:rPr>
        <w:t xml:space="preserve">3) об ассортименте и о комплектации товаров, а также о возможности их приобретения в определенном месте или в течение определенного срока;</w:t>
      </w:r>
    </w:p>
    <w:p>
      <w:pPr>
        <w:spacing w:after="120"/>
        <w:ind w:firstLine="709"/>
      </w:pPr>
      <w:r>
        <w:rPr>
          <w:sz w:val="24"/>
        </w:rPr>
        <w:t xml:space="preserve">4) о стоимости или цене товара, порядке его оплаты, размере скидок, тарифов и других условиях приобретения товара;</w:t>
      </w:r>
    </w:p>
    <w:p>
      <w:pPr>
        <w:spacing w:after="120"/>
        <w:ind w:firstLine="709"/>
      </w:pPr>
      <w:r>
        <w:rPr>
          <w:sz w:val="24"/>
        </w:rPr>
        <w:t xml:space="preserve">5) об условиях доставки, обмена, ремонта и обслуживания товара;</w:t>
      </w:r>
    </w:p>
    <w:p>
      <w:pPr>
        <w:spacing w:after="120"/>
        <w:ind w:firstLine="709"/>
      </w:pPr>
      <w:r>
        <w:rPr>
          <w:sz w:val="24"/>
        </w:rPr>
        <w:t xml:space="preserve">6) о гарантийных обязательствах изготовителя или продавца товара;</w:t>
      </w:r>
    </w:p>
    <w:p>
      <w:pPr>
        <w:spacing w:after="120"/>
        <w:ind w:firstLine="709"/>
      </w:pPr>
      <w:r>
        <w:rPr>
          <w:sz w:val="24"/>
        </w:rPr>
        <w:t xml:space="preserve">7) об исключительных правах на результаты интеллектуальной деятельности и приравненные к ним средства индивидуализации юридического лица, средства индивидуализации товара;</w:t>
      </w:r>
    </w:p>
    <w:p>
      <w:pPr>
        <w:spacing w:after="120"/>
        <w:ind w:firstLine="709"/>
      </w:pPr>
      <w:r>
        <w:rPr>
          <w:sz w:val="24"/>
        </w:rPr>
        <w:t xml:space="preserve">8) о правах на использование официальных государственных символов (флагов, гербов, гимнов) и символов международных организаций;</w:t>
      </w:r>
    </w:p>
    <w:p>
      <w:pPr>
        <w:spacing w:after="120"/>
        <w:ind w:firstLine="709"/>
      </w:pPr>
      <w:r>
        <w:rPr>
          <w:sz w:val="24"/>
        </w:rPr>
        <w:t xml:space="preserve">9) об официальном или общественном признании, о получении медалей, призов, дипломов или иных наград;</w:t>
      </w:r>
    </w:p>
    <w:p>
      <w:pPr>
        <w:spacing w:after="120"/>
        <w:ind w:firstLine="709"/>
      </w:pPr>
      <w:r>
        <w:rPr>
          <w:sz w:val="24"/>
        </w:rPr>
        <w:t xml:space="preserve">10) о рекомендациях физических или юридических лиц относительно объекта рекламирования либо о его одобрении физическими или юридическими лицами;</w:t>
      </w:r>
    </w:p>
    <w:p>
      <w:pPr>
        <w:spacing w:after="120"/>
        <w:ind w:firstLine="709"/>
      </w:pPr>
      <w:r>
        <w:rPr>
          <w:sz w:val="24"/>
        </w:rPr>
        <w:t xml:space="preserve">11) о результатах исследований и испытаний;</w:t>
      </w:r>
    </w:p>
    <w:p>
      <w:pPr>
        <w:spacing w:after="120"/>
        <w:ind w:firstLine="709"/>
      </w:pPr>
      <w:r>
        <w:rPr>
          <w:sz w:val="24"/>
        </w:rPr>
        <w:t xml:space="preserve">12) о предоставлении дополнительных прав или преимуществ приобретателю рекламируемого товара;</w:t>
      </w:r>
    </w:p>
    <w:p>
      <w:pPr>
        <w:spacing w:after="120"/>
        <w:ind w:firstLine="709"/>
      </w:pPr>
      <w:r>
        <w:rPr>
          <w:sz w:val="24"/>
        </w:rPr>
        <w:t xml:space="preserve">13) о фактическом размере спроса на рекламируемый или иной товар;</w:t>
      </w:r>
    </w:p>
    <w:p>
      <w:pPr>
        <w:spacing w:after="120"/>
        <w:ind w:firstLine="709"/>
      </w:pPr>
      <w:r>
        <w:rPr>
          <w:sz w:val="24"/>
        </w:rPr>
        <w:t xml:space="preserve">14) об объеме производства или продажи рекламируемого или иного товара;</w:t>
      </w:r>
    </w:p>
    <w:p>
      <w:pPr>
        <w:spacing w:after="120"/>
        <w:ind w:firstLine="709"/>
      </w:pPr>
      <w:r>
        <w:rPr>
          <w:sz w:val="24"/>
        </w:rPr>
        <w:t xml:space="preserve">15) о правилах и сроках проведения конкурса, игры или иного подобного мероприятия, в том числе о сроках окончания приема заявок на участие в нем, количестве призов или выигрышей по его результатам, сроках, месте и порядке их получения, а также об источнике информации о таком мероприятии;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о правилах и сроках проведения основанных на риске игр, пари, в том числе о количестве призов или выигрышей по результатам проведения основанных на риске игр, пари, сроках, месте и порядке получения призов или выигрышей по результатам проведения основанных на риске игр, пари, об их организаторе, а также об источнике информации об основанных на риске играх, пари;</w:t>
      </w:r>
    </w:p>
    <w:p>
      <w:pPr>
        <w:spacing w:after="120"/>
        <w:ind w:firstLine="709"/>
      </w:pPr>
      <w:r>
        <w:rPr>
          <w:sz w:val="24"/>
        </w:rPr>
        <w:t xml:space="preserve">17) об источнике информации, подлежащей раскрытию в соответствии с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18) о месте, в котором до заключения договора об оказании услуг заинтересованные лица могут ознакомиться с информацией, которая должна быть предоставлена таким лицам в соответствии с федеральными законами или иными нормативными правовыми актами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19) о лице, обязавшемся по ценной бумаге;</w:t>
      </w:r>
    </w:p>
    <w:p>
      <w:pPr>
        <w:spacing w:after="120"/>
        <w:ind w:firstLine="709"/>
      </w:pPr>
      <w:r>
        <w:rPr>
          <w:sz w:val="24"/>
        </w:rPr>
        <w:t xml:space="preserve">20) об изготовителе или о продавце рекламируемого товара.</w:t>
      </w:r>
    </w:p>
    <w:p>
      <w:pPr>
        <w:spacing w:after="120"/>
        <w:ind w:firstLine="709"/>
      </w:pPr>
      <w:r>
        <w:rPr>
          <w:sz w:val="24"/>
        </w:rPr>
        <w:t xml:space="preserve">4. Реклама не должна:</w:t>
      </w:r>
    </w:p>
    <w:p>
      <w:pPr>
        <w:spacing w:after="120"/>
        <w:ind w:firstLine="709"/>
      </w:pPr>
      <w:r>
        <w:rPr>
          <w:sz w:val="24"/>
        </w:rPr>
        <w:t xml:space="preserve">1) побуждать к совершению противоправных действий;</w:t>
      </w:r>
    </w:p>
    <w:p>
      <w:pPr>
        <w:spacing w:after="120"/>
        <w:ind w:firstLine="709"/>
      </w:pPr>
      <w:r>
        <w:rPr>
          <w:sz w:val="24"/>
        </w:rPr>
        <w:t xml:space="preserve">2) призывать к насилию и жестокости;</w:t>
      </w:r>
    </w:p>
    <w:p>
      <w:pPr>
        <w:spacing w:after="120"/>
        <w:ind w:firstLine="709"/>
      </w:pPr>
      <w:r>
        <w:rPr>
          <w:sz w:val="24"/>
        </w:rPr>
        <w:t xml:space="preserve">3) иметь сходство с дорожными знаками или иным образом угрожать безопасности движения автомобильного, железнодорожного, водного, воздушного транспорта;</w:t>
      </w:r>
    </w:p>
    <w:p>
      <w:pPr>
        <w:spacing w:after="120"/>
        <w:ind w:firstLine="709"/>
      </w:pPr>
      <w:r>
        <w:rPr>
          <w:sz w:val="24"/>
        </w:rPr>
        <w:t xml:space="preserve">4) формировать негативное отношение к лицам, не пользующимся рекламируемыми товарами, или осуждать таких лиц;</w:t>
      </w:r>
    </w:p>
    <w:p>
      <w:pPr>
        <w:spacing w:after="120"/>
        <w:ind w:firstLine="709"/>
      </w:pPr>
      <w:r>
        <w:rPr>
          <w:sz w:val="24"/>
        </w:rPr>
        <w:t xml:space="preserve">5) содержать информацию порнографического характера;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6) содержать информацию, пропагандирующую либо демонстрирующую нетрадиционные сексуальные отношения и (или) предпочтения, педофилию, смену пола, отказ от деторождения.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05.12.2022 N 478-ФЗ; в ред. Федерального закона от 23.11.2024 N 411-ФЗ)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рекламе не допускаются:</w:t>
      </w:r>
    </w:p>
    <w:p>
      <w:pPr>
        <w:spacing w:after="120"/>
        <w:ind w:firstLine="709"/>
      </w:pPr>
      <w:r>
        <w:rPr>
          <w:sz w:val="24"/>
        </w:rPr>
        <w:t xml:space="preserve">1) использование иностранных слов и выражений, которые могут привести к искажению смысла информации;</w:t>
      </w:r>
    </w:p>
    <w:p>
      <w:pPr>
        <w:spacing w:after="120"/>
        <w:ind w:firstLine="709"/>
      </w:pPr>
      <w:r>
        <w:rPr>
          <w:sz w:val="24"/>
        </w:rPr>
        <w:t xml:space="preserve">2) указание на то, что объект рекламирования одобряется органами государственной власти или органами местного самоуправления либо их должностными лицами;</w:t>
      </w:r>
    </w:p>
    <w:p>
      <w:pPr>
        <w:spacing w:after="120"/>
        <w:ind w:firstLine="709"/>
      </w:pPr>
      <w:r>
        <w:rPr>
          <w:sz w:val="24"/>
        </w:rPr>
        <w:t xml:space="preserve">3) демонстрация процессов курения табака или потребления никотинсодержащей продукции, в том числе с использованием устройств для потребления никотинсодержащей продукции, и потребления алкогольной продукции;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218-ФЗ , от 31.07.2020 N 303-ФЗ , от 28.04.2023 N 178-ФЗ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использование образов медицинских и фармацевтических работников, за исключением такого использования в рекламе медицинских услуг, средств личной гигиены, в рекламе, потребителями которой являются исключительно медицинские и фармацевтические работники, в рекламе, распространяемой в местах проведения медицинских или фармацевтических выставок, семинаров, конференций и иных подобных мероприятий, в рекламе, размещенной в печатных изданиях, предназначенных для медицинских и фармацевтических работников;</w:t>
      </w:r>
    </w:p>
    <w:p>
      <w:pPr>
        <w:spacing w:after="120"/>
        <w:ind w:firstLine="709"/>
      </w:pPr>
      <w:r>
        <w:rPr>
          <w:sz w:val="24"/>
        </w:rPr>
        <w:t xml:space="preserve">5) указание на то, что рекламируемый товар произведен с использованием тканей эмбриона человека;</w:t>
      </w:r>
    </w:p>
    <w:p>
      <w:pPr>
        <w:spacing w:after="120"/>
        <w:ind w:firstLine="709"/>
      </w:pPr>
      <w:r>
        <w:rPr>
          <w:sz w:val="24"/>
        </w:rPr>
        <w:t xml:space="preserve">6) указание на лечебные свойства, то есть положительное влияние на течение болезни, объекта рекламирования, за исключением такого указания в рекламе лекарственных средств, медицинских услуг, в том числе методов профилактики, диагностики, лечения и медицинской реабилитации, медицинских изделий;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200-ФЗ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указание на то, что объект рекламирования может быть использован в целях искажения показаний приборов учета используемых воды, природного газа, тепловой энергии, электрической энергии.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08.12.2020 N 415-ФЗ)</w:t>
      </w:r>
    </w:p>
    <w:p>
      <w:pPr>
        <w:spacing w:after="120"/>
        <w:ind w:firstLine="709"/>
      </w:pPr>
      <w:r>
        <w:rPr>
          <w:sz w:val="24"/>
        </w:rPr>
        <w:t xml:space="preserve">6. В рекламе не допускается использование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 человека и гражданина, официальных государственных символов (флагов, гербов, гимнов), религиозных символов, объектов культурного наследия (памятников истории и культуры) народов Российской Федерации, а также объектов культурного наследия, включенных в Список всемирного наследия.</w:t>
      </w:r>
    </w:p>
    <w:p>
      <w:pPr>
        <w:spacing w:after="120"/>
        <w:ind w:firstLine="709"/>
      </w:pPr>
      <w:r>
        <w:rPr>
          <w:sz w:val="24"/>
        </w:rPr>
        <w:t xml:space="preserve">7. Не допускается реклама, в которой отсутствует часть существенной информации о рекламируемом товаре, об условиях его приобретения или использования, если при этом искажается смысл информации и вводятся в заблуждение потребители рекламы.</w:t>
      </w:r>
    </w:p>
    <w:p>
      <w:pPr>
        <w:spacing w:after="120"/>
        <w:ind w:firstLine="709"/>
      </w:pPr>
      <w:r>
        <w:rPr>
          <w:sz w:val="24"/>
        </w:rPr>
        <w:t xml:space="preserve">7.1. В рекламе товаров и иных объектов рекламирования стоимостные показатели должны быть указаны в рублях, а в случае необходимости дополнительно могут быть указаны в иностранной валюте.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12.04.2007 N 48-ФЗ)</w:t>
      </w:r>
    </w:p>
    <w:p>
      <w:pPr>
        <w:spacing w:after="120"/>
        <w:ind w:firstLine="709"/>
      </w:pPr>
      <w:r>
        <w:rPr>
          <w:sz w:val="24"/>
        </w:rPr>
        <w:t xml:space="preserve">8. В рекламе товаров, в отношении которых в установленном порядке утверждены правила использования, хранения или транспортировки либо регламенты применения, не должны содержаться сведения, не соответствующие таким правилам или регламентам.</w:t>
      </w:r>
    </w:p>
    <w:p>
      <w:pPr>
        <w:spacing w:after="120"/>
        <w:ind w:firstLine="709"/>
      </w:pPr>
      <w:r>
        <w:rPr>
          <w:sz w:val="24"/>
        </w:rPr>
        <w:t xml:space="preserve">9. Не допускаются использование в радио-, теле-, видео-, аудио- и кинопродукции или в другой продукции и распространение скрытой рекламы, то есть рекламы, которая оказывает не осознаваемое потребителями рекламы воздействие на их сознание, в том числе такое воздействие путем использования специальных видеовставок (двойной звукозаписи) и иными способами.</w:t>
      </w:r>
    </w:p>
    <w:p>
      <w:pPr>
        <w:spacing w:after="120"/>
        <w:ind w:firstLine="709"/>
      </w:pPr>
      <w:r>
        <w:rPr>
          <w:sz w:val="24"/>
        </w:rPr>
        <w:t xml:space="preserve">10. Не допускается размещение рекламы в учебниках, учебных пособиях, другой учебной литературе, предназначенных для обучения детей по основным образовательным программам начального общего, основного общего, среднего общего образования, школьных дневниках, школьных тетрадях.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21.07.2011 N 252-ФЗ , от 02.07.2013 N 185-ФЗ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10.1. Не допускается размещение рекламы информационной продукции, подлежащей классификации в соответствии с требованиями Федерального закона от 29 декабря 2010 года N 436-ФЗ "О защите детей от информации, причиняющей вред их здоровью и развитию", без указания категории данной информационной продукции.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10.2. Не допускается распространение рекламы, содержащей информацию, запрещенную для распространения среди детей в соответствии с Федеральным законом от 29 декабря 2010 года N 436-ФЗ "О защите детей от информации, причиняющей вред их здоровью и развитию", в предназначенных для детей образовательных организациях, детских медицинских, санаторно-курортных, физкультурно-спортивных организациях, организациях культуры, организациях отдыха и оздоровления детей или на расстоянии менее чем сто метров по прямой линии без учета искусственных и естественных преград от ближайшей точки, граничащей с территориями указанных организаций.</w:t>
      </w:r>
    </w:p>
    <w:p>
      <w:pPr>
        <w:spacing w:after="120"/>
        <w:ind w:firstLine="709"/>
      </w:pPr>
      <w:r>
        <w:rPr>
          <w:sz w:val="24"/>
        </w:rPr>
        <w:t xml:space="preserve">(часть 10.2 введена Федеральным законом от 21.07.2011 N 252-ФЗ; в ред. Федерального закона от 01.05.2019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ч. 10.3 ст. 5 излагается в новой редакции ( ФЗ от 26.07.2026 N 271-ФЗ).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10.3. Не допускается размещение рекламы на платежных документах для внесения платы за жилое помещение и коммунальные услуги, в том числе на оборотной стороне таких документов. Положения настоящей части не распространяются на социальную рекламу и справочно-информационные сведения.</w:t>
      </w:r>
    </w:p>
    <w:p>
      <w:pPr>
        <w:spacing w:after="120"/>
        <w:ind w:firstLine="709"/>
      </w:pPr>
      <w:r>
        <w:rPr>
          <w:sz w:val="24"/>
        </w:rPr>
        <w:t xml:space="preserve">(часть 10.3 введена Федеральным законом от 03.04.2018 N 61-ФЗ)</w:t>
      </w:r>
    </w:p>
    <w:p>
      <w:pPr>
        <w:spacing w:after="120"/>
        <w:ind w:firstLine="709"/>
      </w:pPr>
      <w:r>
        <w:rPr>
          <w:sz w:val="24"/>
        </w:rPr>
        <w:t xml:space="preserve">10.4. Не допускается распространение рекламы, направленной на привлечение внимания потребителей, находящихся на территории Российской Федерации, на информационном ресурсе иностранного лица в случае принятия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решения о запрете на распространение рекламы на таком информационном ресурсе и включения информации о таком решении в перечень иностранных лиц, осуществляющих деятельность в информационно-телекоммуникационной сети "Интернет" на территории Российской Федерации, в соответствии с Федеральным законом от 1 июля 2021 года N 236-ФЗ "О деятельности иностранных лиц в информационно-телекоммуникационной сети "Интернет" на территории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10.4 введена Федеральным законом от 02.07.2021 N 347-ФЗ; в ред. Федерального закона от 08.08.2024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10.5. Не допускается распространение рекламы на информационном ресурсе иностранного агента .</w:t>
      </w:r>
    </w:p>
    <w:p>
      <w:pPr>
        <w:spacing w:after="120"/>
        <w:ind w:firstLine="709"/>
      </w:pPr>
      <w:r>
        <w:rPr>
          <w:sz w:val="24"/>
        </w:rPr>
        <w:t xml:space="preserve">(часть 10.5 введена Федеральным законом от 11.03.2024 N 42-ФЗ)</w:t>
      </w:r>
    </w:p>
    <w:p>
      <w:pPr>
        <w:spacing w:after="120"/>
        <w:ind w:firstLine="709"/>
      </w:pPr>
      <w:r>
        <w:rPr>
          <w:sz w:val="24"/>
        </w:rPr>
        <w:t xml:space="preserve">10.6. Не допускается распространение рекламы на персональных страницах, указанных в части 1.3 статьи 10.6 Федерального закона от 27 июля 2006 года N 149-ФЗ "Об информации, информационных технологиях и о защите информации", пользователями информационного ресурса, создавшими такие персональные страницы.</w:t>
      </w:r>
    </w:p>
    <w:p>
      <w:pPr>
        <w:spacing w:after="120"/>
        <w:ind w:firstLine="709"/>
      </w:pPr>
      <w:r>
        <w:rPr>
          <w:sz w:val="24"/>
        </w:rPr>
        <w:t xml:space="preserve">(часть 10.6 введена Федеральным законом от 08.08.2024 N 303-ФЗ)</w:t>
      </w:r>
    </w:p>
    <w:p>
      <w:pPr>
        <w:spacing w:after="120"/>
        <w:ind w:firstLine="709"/>
      </w:pPr>
      <w:r>
        <w:rPr>
          <w:sz w:val="24"/>
        </w:rPr>
        <w:t xml:space="preserve">10.7. Не допускается распространение рекламы на информационных ресурсах иностранной или международной организации, деятельность которой признана нежелательной на территории Российской Федерации в соответствии с Федеральным законом от 28 декабря 2012 года N 272-ФЗ "О мерах воздействия на лиц, причастных к нарушениям основополагающих прав и свобод человека, прав и свобод граждан Российской Федерации",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 25 июля 2002 года N 114-ФЗ "О противодействии экстремистской деятельности" или Федеральным законом от 6 марта 2006 года N 35-ФЗ "О противодействии терроризму", а также на других информационных ресурсах, доступ к которым ограничен в соответствии с законодательством Российской Федерации об информации, информационных технологиях и о защите информации.</w:t>
      </w:r>
    </w:p>
    <w:p>
      <w:pPr>
        <w:spacing w:after="120"/>
        <w:ind w:firstLine="709"/>
      </w:pPr>
      <w:r>
        <w:rPr>
          <w:sz w:val="24"/>
        </w:rPr>
        <w:t xml:space="preserve">(часть 10.7 введена Федеральным законом от 07.04.2025 N 72-ФЗ)</w:t>
      </w:r>
    </w:p>
    <w:p>
      <w:pPr>
        <w:spacing w:after="120"/>
        <w:ind w:firstLine="709"/>
      </w:pPr>
      <w:r>
        <w:rPr>
          <w:sz w:val="24"/>
        </w:rPr>
        <w:t xml:space="preserve">10.8. Не допускается распространение рекламы программно-аппаратных средств доступа к информационным ресурсам, информационно-телекоммуникационным сетям, доступ к которым ограничен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10.8 введена Федеральным законом от 31.07.2025 N 332-ФЗ)</w:t>
      </w:r>
    </w:p>
    <w:p>
      <w:pPr>
        <w:spacing w:after="120"/>
        <w:ind w:firstLine="709"/>
      </w:pPr>
      <w:r>
        <w:rPr>
          <w:sz w:val="24"/>
        </w:rPr>
        <w:t xml:space="preserve">11. При производстве, размещении и распространении рекламы должны соблюдаться требования законодательства Российской Федерации, в том числе требования гражданского законодательства, законодательства о государственном языке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случае размещения рекламы на телеканале (в телепрограммах, телепередачах) на основании данных, полученных по результатам исследования объема зрительской аудитории телеканалов (телепрограмм, телепередач), рекламодатели, рекламораспространители и их представители и посредники обязаны использовать указанные данные в соответствии с договорами, заключенными указанными лицами или их объединениями с организациями (организацией), уполномоченными (уполномоченной) на проведение указанных исследований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03.07.2016 N 281-ФЗ)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5</dc:title>
  <dc:creator>АРБИТРАЖ! · arbi.ru</dc:creator>
  <cp:lastModifiedBy>АРБИТРАЖ!</cp:lastModifiedBy>
  <dcterms:created xsi:type="dcterms:W3CDTF">2026-10-22T22:56:20.263Z</dcterms:created>
</cp:coreProperties>
</file>