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рекламе, ст. 35.1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рекламе» № 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https://www.consultant.ru/document/cons_doc_LAW_58968/</w:t>
      </w:r>
    </w:p>
    <w:p>
      <w:pPr>
        <w:spacing w:after="120"/>
        <w:ind w:firstLine="709"/>
      </w:pPr>
      <w:r>
        <w:rPr>
          <w:sz w:val="24"/>
        </w:rPr>
        <w:t xml:space="preserve">Раздел: Глава 5. Полномочия антимонопольного органа. Федеральный государственный контроль (надзор) в сфере рекламы. Ответственность за нарушение законодательства Российской Федерации о рекламе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11.06.2021 N 170-ФЗ)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Федеральный государственный контроль ( надзор ) в сфере рекламы осуществляется антимонопольным органом.</w:t>
      </w:r>
    </w:p>
    <w:p>
      <w:pPr>
        <w:spacing w:after="120"/>
        <w:ind w:firstLine="709"/>
      </w:pPr>
      <w:r>
        <w:rPr>
          <w:sz w:val="24"/>
        </w:rPr>
        <w:t xml:space="preserve">2. Предметом федерального государственного контроля (надзора) в сфере рекламы является соблюдение рекламодателями, рекламопроизводителями и рекламораспространителями обязательных требований, установленных настоящим Федеральным законом, другими федеральными законами и иными нормативными правовыми актами Российской Федерации в сфере рекламы.</w:t>
      </w:r>
    </w:p>
    <w:p>
      <w:pPr>
        <w:spacing w:after="120"/>
        <w:ind w:firstLine="709"/>
      </w:pPr>
      <w:r>
        <w:rPr>
          <w:sz w:val="24"/>
        </w:rPr>
        <w:t xml:space="preserve">3. Федеральный государственный контроль (надзор) в сфере рекламы осуществляется без проведения плановых контрольных (надзорных) мероприятий.</w:t>
      </w:r>
    </w:p>
    <w:p>
      <w:pPr>
        <w:spacing w:after="120"/>
        <w:ind w:firstLine="709"/>
      </w:pPr>
      <w:r>
        <w:rPr>
          <w:sz w:val="24"/>
        </w:rPr>
        <w:t xml:space="preserve">4. Организация и осуществление федерального государственного контроля (надзора) в сфере рекламы регулируются Федеральным законом от 31 июля 2020 года N 248-ФЗ "О государственном контроле (надзоре) и муниципальном контроле в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5. Положение о федеральном государственном контроле (надзоре) в сфере рекламы утверждается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6. Результаты деятельности саморегулируемой организации в сфере рекламы с добровольным членством по осуществлению контроля за предпринимательской или профессиональной деятельностью своих членов могут быть признаны антимонопольным органом на основании соглашения о признании результатов такой деятельности, заключаемого в соответствии со статьей 55 Федерального закона от 31 июля 2020 года N 248-ФЗ "О государственном контроле (надзоре) и муниципальном контроле в Российской Федерации".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рекламе, ст. 35.1</dc:title>
  <dc:creator>АРБИТРАЖ! · arbi.ru</dc:creator>
  <cp:lastModifiedBy>АРБИТРАЖ!</cp:lastModifiedBy>
  <dcterms:created xsi:type="dcterms:W3CDTF">2026-10-22T22:36:24.784Z</dcterms:created>
</cp:coreProperties>
</file>