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5. Полномочия антимонопольного органа. Федеральный государственный контроль (надзор) в сфере рекламы. Ответственность за нарушение законодательства Российской Федерации о рекламе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физическими или юридическими лицами законодательства Российской Федерации о рекламе влечет за собой ответственность в соответствии с гражданским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2. Лица, права и интересы которых нарушены в результате распространения ненадлежащей рекламы, вправе обращаться в установленном порядке в суд или арбитражный суд, в том числе с исками о возмещении убытков, включая упущенную выгоду, о возмещении вреда, причиненного здоровью физических лиц и (или) имуществу физических или юридических лиц, о компенсации морального вреда, о публичном опровержении недостоверной рекламы (контррекламе).</w:t>
      </w:r>
    </w:p>
    <w:p>
      <w:pPr>
        <w:spacing w:after="120"/>
        <w:ind w:firstLine="709"/>
      </w:pPr>
      <w:r>
        <w:rPr>
          <w:sz w:val="24"/>
        </w:rPr>
        <w:t xml:space="preserve">3. В случае установления антимонопольным органом факта распространения недостоверной рекламы и выдачи соответствующего предписания антимонопольный орган вправе обратиться в установленном порядке в суд или арбитражный суд с иском к рекламодателю о публичном опровержении недостоверной рекламы (контррекламе) за счет рекламодателя. При этом суд или арбитражный суд определяет форму, место и сроки размещения такого опровержения.</w:t>
      </w:r>
    </w:p>
    <w:p>
      <w:pPr>
        <w:spacing w:after="120"/>
        <w:ind w:firstLine="709"/>
      </w:pPr>
      <w:r>
        <w:rPr>
          <w:sz w:val="24"/>
        </w:rPr>
        <w:t xml:space="preserve">4. Нарушение рекламодателями, рекламопроизводителями, рекламораспространителями, лицами, указанными в части 3.13 статьи 10 настоящего Федерального закона, законодательства Российской Федерации о рекламе влечет за собой ответственность в соответствии с законодательством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Федеральными законами за умышленное нарушение законодательства Российской Федерации о рекламе могут быть установлены иные меры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6. Рекламодатель несет ответственность за нарушение требований, установленных частями 2 - 8 , 10.4 , 10.5 , 10.7 , 10.8 и 12 статьи 5 , статьями 6 - 9 , частями 4 - 6 статьи 10 , статьей 12 , частью 3 статьи 19 , частями 2 и 6 статьи 20 , частями 1 , 3 , 5 и 11 статьи 21 , статьями 24 - 25.1 , частями 1 и 6 статьи 26 , частями 1 , 1.1 , 5 и 6 статьи 27 , статьями 28 - 30.2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03.06.2011 N 115-ФЗ , от 18.07.2011 N 218-ФЗ , от 07.05.2013 N 98-ФЗ , от 23.07.2013 N 200-ФЗ , от 21.10.2013 N 274-ФЗ , от 03.07.2016 N 281-ФЗ , от 27.12.2018 N 531-ФЗ , от 02.07.2021 N 347-ФЗ , от 11.03.2024 N 42-ФЗ , от 07.04.2025 N 72-ФЗ , от 31.07.2025 N 332-ФЗ , от 27.10.2025 N 393-ФЗ , от 29.12.2025 N 575-ФЗ , от 20.02.2026 N 41-ФЗ , от 26.07.2026 N 272-ФЗ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Рекламораспространитель несет ответственность за нарушение требований, установленных пунктом 3 части 4 , пунктом 6 части 5 , частями 9 - 10.3 , 10.5 - 10.8 и 12 статьи 5 , статьями 7 - 9 , частями 3.13 , 3.14 , 3.19 статьи 10 , статьями 12 , 14 - 18 , частью 16 статьи 18.1 , частями 2 - 4 и 9 статьи 19 , частями 2 - 6 статьи 20 , частью 3 статьи 20.1 , частями 2 - 5 , 10 и 11 статьи 21 , частями 7 - 9 статьи 24 , статьей 25 , частью 2 статьи 25.1 , частями 1 - 5 статьи 26 , частями 1.1 , 2 , 5 и 6 статьи 27 , частями 1 , 2.1 , 3.1 , 4 , 7 , 8 , 11 и 13 статьи 28 , частью 2 статьи 28.1 , частями 1 , 3 , 4 , 6 и 8 статьи 29 , частями 1 и 2 статьи 30.1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200-ФЗ , от 21.10.2013 N 274-ФЗ , от 25.11.2013 N 317-ФЗ , от 21.12.2013 N 375-ФЗ , от 03.07.2016 N 281-ФЗ , от 03.04.2018 N 61-ФЗ , от 30.04.2021 N 124-ФЗ , от 02.07.2021 N 347-ФЗ , от 11.03.2024 N 42-ФЗ , от 26.12.2024 N 479-ФЗ , от 07.04.2025 N 72-ФЗ , от 31.07.2025 N 332-ФЗ , от 29.09.2025 N 366-ФЗ , от 27.10.2025 N 393-ФЗ , от 29.12.2025 N 575-ФЗ , от 20.02.2026 N 41-ФЗ , от 26.07.2026 N 272-ФЗ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7.1. Оператор рекламной системы несет ответственность за нарушение требований, установленных частями 3.14 , 3.15 , 3.16 статьи 10 настоящего Федерального закона, а в случае, предусмотренном частью 3.14 статьи 10 настоящего Федерального закона, также за нарушение требований, установленных частью 3.19 статьи 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7.2. Владелец сервиса размещения объявлений и владелец агрегатора информации о товарах (услугах), указанные в части 3.13 статьи 10 настоящего Федерального закона, несут ответственность за нарушение требований, установленных частями 3.13 , 3.13-1 , 3.14 , 3.19 статьи 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7.2 введена Федеральным законом от 26.12.2024 N 479-ФЗ)</w:t>
      </w:r>
    </w:p>
    <w:p>
      <w:pPr>
        <w:spacing w:after="120"/>
        <w:ind w:firstLine="709"/>
      </w:pPr>
      <w:r>
        <w:rPr>
          <w:sz w:val="24"/>
        </w:rPr>
        <w:t xml:space="preserve">8. Рекламопроизводитель несет ответственность за нарушение требований, указанных в частях 6 и 7 настоящей статьи, в случае, если будет доказано, что нарушение произошло по его вине.</w:t>
      </w:r>
    </w:p>
    <w:p>
      <w:pPr>
        <w:spacing w:after="120"/>
        <w:ind w:firstLine="709"/>
      </w:pPr>
      <w:r>
        <w:rPr>
          <w:sz w:val="24"/>
        </w:rPr>
        <w:t xml:space="preserve">9. Суммы штрафов за нарушение законодательства Российской Федерации о рекламе и неисполнение предписаний антимонопольного органа зачисляются в бюджеты бюджетной системы Российской Федерации в порядке, предусмотренном Бюджетным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Уплата штрафа не освобождает от исполнения предписания о прекращении нарушения законодательства Российской Федерации о рекламе.</w:t>
      </w:r>
    </w:p>
    <w:p>
      <w:pPr>
        <w:spacing w:after="120"/>
        <w:ind w:firstLine="709"/>
      </w:pPr>
      <w:r>
        <w:rPr>
          <w:sz w:val="24"/>
        </w:rPr>
        <w:t xml:space="preserve">11. В отношении операторов рекламных систем, рекламораспространителей, не исполняющих требований, установленных частями 3.13 , 3.14 , 3.15 , 3.16 статьи 10 настоящего Федерального закона, могут применяться меры ответственности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38</dc:title>
  <dc:creator>АРБИТРАЖ! · arbi.ru</dc:creator>
  <cp:lastModifiedBy>АРБИТРАЖ!</cp:lastModifiedBy>
  <dcterms:created xsi:type="dcterms:W3CDTF">2026-10-23T00:43:04.428Z</dcterms:created>
</cp:coreProperties>
</file>