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9</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3. Статус адвоката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КонсультантПлюс: примечание.</w:t>
      </w:r>
    </w:p>
    <w:p>
      <w:pPr>
        <w:spacing w:after="120"/>
        <w:ind w:firstLine="709"/>
      </w:pPr>
      <w:r>
        <w:rPr>
          <w:sz w:val="24"/>
        </w:rPr>
        <w:t xml:space="preserve">Абз. 1 п. 1 ст. 9 (в ред. ФЗ от 22.04.2024 N 83-ФЗ ) не распространяется на лиц, получивших до 01.07.2024 высшее юридическое образование либо ученую степень по юридической специальности, а также на стажеров адвокатов, заключивших срочный трудовой договор до 01.07.2024.</w:t>
      </w:r>
    </w:p>
    <w:p>
      <w:pPr>
        <w:spacing w:after="120"/>
        <w:ind w:firstLine="709"/>
      </w:pPr>
      <w:r>
        <w:rPr>
          <w:sz w:val="24"/>
        </w:rPr>
        <w:t xml:space="preserve">1. Статус адвоката в Российской Федерации вправе приобрести лицо, получившее по имеющим государственную аккредитацию образовательным программам высшее юридическое образование по специальности "Юриспруденция" или "Правоведение", либо высшее образование по направлению подготовки "Юриспруденция" или "Правоведение" квалификации "магистр" при наличии диплома бакалавра по направлению подготовки "Юриспруденция", "Правоведение" или "Обеспечение законности и правопорядка", либо высшее образование по специальности "Правоведение" или по специальностям, входящим в укрупненную группу специальностей "Юриспруденция", с присвоением квалификации "юрист", лицо, имеющее ученую степень по юридической специальности.</w:t>
      </w:r>
    </w:p>
    <w:p>
      <w:pPr>
        <w:spacing w:after="120"/>
        <w:ind w:firstLine="709"/>
      </w:pPr>
      <w:r>
        <w:rPr>
          <w:sz w:val="24"/>
        </w:rPr>
        <w:t xml:space="preserve">(в ред. Федерального закона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в абзаце первом настоящего пункта лица также должны иметь стаж работы по юридической специальности не менее двух лет или пройти стажировку в адвокатском образовании в сроки, установленные настоящим Федеральным законом .</w:t>
      </w:r>
    </w:p>
    <w:p>
      <w:pPr>
        <w:spacing w:after="120"/>
        <w:ind w:firstLine="709"/>
      </w:pPr>
      <w:r>
        <w:rPr>
          <w:sz w:val="24"/>
        </w:rPr>
        <w:t xml:space="preserve">(абзац введен Федеральным законом от 22.04.2024 N 83-ФЗ)</w:t>
      </w:r>
    </w:p>
    <w:p>
      <w:pPr>
        <w:spacing w:after="120"/>
        <w:ind w:firstLine="709"/>
      </w:pPr>
      <w:r>
        <w:rPr>
          <w:sz w:val="24"/>
        </w:rPr>
        <w:t xml:space="preserve">У лиц, высшее юридическое образование которых является впервые полученным высшим образованием, стаж работы по юридической специальности исчисляется не ранее чем с момента его получения.</w:t>
      </w:r>
    </w:p>
    <w:p>
      <w:pPr>
        <w:spacing w:after="120"/>
        <w:ind w:firstLine="709"/>
      </w:pPr>
      <w:r>
        <w:rPr>
          <w:sz w:val="24"/>
        </w:rPr>
        <w:t xml:space="preserve">(абзац введен Федеральным законом от 20.12.2004 N 163-ФЗ, в ред. Федерального закона от 02.07.2013 N 185-ФЗ)</w:t>
      </w:r>
    </w:p>
    <w:p>
      <w:pPr>
        <w:spacing w:after="120"/>
        <w:ind w:firstLine="709"/>
      </w:pPr>
      <w:r>
        <w:rPr>
          <w:sz w:val="24"/>
        </w:rPr>
        <w:t xml:space="preserve">(см. текст в предыдущей редакции )</w:t>
      </w:r>
    </w:p>
    <w:p>
      <w:pPr>
        <w:spacing w:after="120"/>
        <w:ind w:firstLine="709"/>
      </w:pPr>
      <w:r>
        <w:rPr>
          <w:sz w:val="24"/>
        </w:rPr>
        <w:t xml:space="preserve">2. Не вправе претендовать на приобретение статуса адвоката и осуществление адвокатской деятельности лица:</w:t>
      </w:r>
    </w:p>
    <w:p>
      <w:pPr>
        <w:spacing w:after="120"/>
        <w:ind w:firstLine="709"/>
      </w:pPr>
      <w:r>
        <w:rPr>
          <w:sz w:val="24"/>
        </w:rPr>
        <w:t xml:space="preserve">1) признанные недееспособными или ограниченно дееспособными в установленном законодательством Российской Федерации порядке ;</w:t>
      </w:r>
    </w:p>
    <w:p>
      <w:pPr>
        <w:spacing w:after="120"/>
        <w:ind w:firstLine="709"/>
      </w:pPr>
      <w:r>
        <w:rPr>
          <w:sz w:val="24"/>
        </w:rPr>
        <w:t xml:space="preserve">2) имеющие непогашенную или неснятую судимость за совершение умышленного преступления .</w:t>
      </w:r>
    </w:p>
    <w:p>
      <w:pPr>
        <w:spacing w:after="120"/>
        <w:ind w:firstLine="709"/>
      </w:pPr>
      <w:r>
        <w:rPr>
          <w:sz w:val="24"/>
        </w:rPr>
        <w:t xml:space="preserve">3. Решение о присвоении статуса адвоката принимает квалификационная комиссия адвокатской палаты субъекта Российской Федерации (далее - квалификационная комиссия) после сдачи лицом, претендующим на приобретение статуса адвоката (далее также - претендент), квалификационного экзамена.</w:t>
      </w:r>
    </w:p>
    <w:p>
      <w:pPr>
        <w:spacing w:after="120"/>
        <w:ind w:firstLine="709"/>
      </w:pPr>
      <w:r>
        <w:rPr>
          <w:sz w:val="24"/>
        </w:rPr>
        <w:t xml:space="preserve">(в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Лицо, которое имеет ученую степень кандидата юридических наук или доктора юридических наук и которому присвоено почетное звание "Заслуженный юрист Российской Федерации", освобождается от сдачи квалификационного экзамена.</w:t>
      </w:r>
    </w:p>
    <w:p>
      <w:pPr>
        <w:spacing w:after="120"/>
        <w:ind w:firstLine="709"/>
      </w:pPr>
      <w:r>
        <w:rPr>
          <w:sz w:val="24"/>
        </w:rPr>
        <w:t xml:space="preserve">(абзац введен Федеральным законом от 22.04.2024 N 83-ФЗ)</w:t>
      </w:r>
    </w:p>
    <w:p>
      <w:pPr>
        <w:spacing w:after="120"/>
        <w:ind w:firstLine="709"/>
      </w:pPr>
      <w:r>
        <w:rPr>
          <w:sz w:val="24"/>
        </w:rPr>
        <w:t xml:space="preserve">4. В стаж работы по юридической специальности, необходимой для приобретения статуса адвоката, включается работа:</w:t>
      </w:r>
    </w:p>
    <w:p>
      <w:pPr>
        <w:spacing w:after="120"/>
        <w:ind w:firstLine="709"/>
      </w:pPr>
      <w:r>
        <w:rPr>
          <w:sz w:val="24"/>
        </w:rPr>
        <w:t xml:space="preserve">1) в качестве судьи;</w:t>
      </w:r>
    </w:p>
    <w:p>
      <w:pPr>
        <w:spacing w:after="120"/>
        <w:ind w:firstLine="709"/>
      </w:pPr>
      <w:r>
        <w:rPr>
          <w:sz w:val="24"/>
        </w:rPr>
        <w:t xml:space="preserve">2) на требующих высшего юридического образования государственных должностях в федеральных органах государственной власти, органах государственной власти субъектов Российской Федерации, иных государственных органах;</w:t>
      </w:r>
    </w:p>
    <w:p>
      <w:pPr>
        <w:spacing w:after="120"/>
        <w:ind w:firstLine="709"/>
      </w:pPr>
      <w:r>
        <w:rPr>
          <w:sz w:val="24"/>
        </w:rPr>
        <w:t xml:space="preserve">3) на требовавших высшего юридического образования должностях в существовавших до принятия действующей Конституции Российской Федерации государственных органах СССР, РСФСР и Российской Федерации, находившихся на территории Российской Федерации;</w:t>
      </w:r>
    </w:p>
    <w:p>
      <w:pPr>
        <w:spacing w:after="120"/>
        <w:ind w:firstLine="709"/>
      </w:pPr>
      <w:r>
        <w:rPr>
          <w:sz w:val="24"/>
        </w:rPr>
        <w:t xml:space="preserve">4) на требующих высшего юридического образования муниципальных должностях;</w:t>
      </w:r>
    </w:p>
    <w:p>
      <w:pPr>
        <w:spacing w:after="120"/>
        <w:ind w:firstLine="709"/>
      </w:pPr>
      <w:r>
        <w:rPr>
          <w:sz w:val="24"/>
        </w:rPr>
        <w:t xml:space="preserve">5) на требующих высшего юридического образования должностях в органах Судебного департамента при Верховном Суде Российской Федерации;</w:t>
      </w:r>
    </w:p>
    <w:p>
      <w:pPr>
        <w:spacing w:after="120"/>
        <w:ind w:firstLine="709"/>
      </w:pPr>
      <w:r>
        <w:rPr>
          <w:sz w:val="24"/>
        </w:rPr>
        <w:t xml:space="preserve">6) на требующих высшего юридического образования должностях в юридических службах организаций;</w:t>
      </w:r>
    </w:p>
    <w:p>
      <w:pPr>
        <w:spacing w:after="120"/>
        <w:ind w:firstLine="709"/>
      </w:pPr>
      <w:r>
        <w:rPr>
          <w:sz w:val="24"/>
        </w:rPr>
        <w:t xml:space="preserve">7) на требующих высшего юридического образования должностях в научно-исследовательских учреждениях;</w:t>
      </w:r>
    </w:p>
    <w:p>
      <w:pPr>
        <w:spacing w:after="120"/>
        <w:ind w:firstLine="709"/>
      </w:pPr>
      <w:r>
        <w:rPr>
          <w:sz w:val="24"/>
        </w:rPr>
        <w:t xml:space="preserve">8) в качестве преподавателя юридических дисциплин в профессиональных образовательных организациях, образовательных организациях высшего образования и научных организациях;</w:t>
      </w:r>
    </w:p>
    <w:p>
      <w:pPr>
        <w:spacing w:after="120"/>
        <w:ind w:firstLine="709"/>
      </w:pPr>
      <w:r>
        <w:rPr>
          <w:sz w:val="24"/>
        </w:rPr>
        <w:t xml:space="preserve">(в ред. Федерального закона от 02.07.2013 N 185-ФЗ)</w:t>
      </w:r>
    </w:p>
    <w:p>
      <w:pPr>
        <w:spacing w:after="120"/>
        <w:ind w:firstLine="709"/>
      </w:pPr>
      <w:r>
        <w:rPr>
          <w:sz w:val="24"/>
        </w:rPr>
        <w:t xml:space="preserve">(см. текст в предыдущей редакции )</w:t>
      </w:r>
    </w:p>
    <w:p>
      <w:pPr>
        <w:spacing w:after="120"/>
        <w:ind w:firstLine="709"/>
      </w:pPr>
      <w:r>
        <w:rPr>
          <w:sz w:val="24"/>
        </w:rPr>
        <w:t xml:space="preserve">9) в качестве адвоката;</w:t>
      </w:r>
    </w:p>
    <w:p>
      <w:pPr>
        <w:spacing w:after="120"/>
        <w:ind w:firstLine="709"/>
      </w:pPr>
      <w:r>
        <w:rPr>
          <w:sz w:val="24"/>
        </w:rPr>
        <w:t xml:space="preserve">10) в качестве помощника адвоката;</w:t>
      </w:r>
    </w:p>
    <w:p>
      <w:pPr>
        <w:spacing w:after="120"/>
        <w:ind w:firstLine="709"/>
      </w:pPr>
      <w:r>
        <w:rPr>
          <w:sz w:val="24"/>
        </w:rPr>
        <w:t xml:space="preserve">11) в качестве нотариуса.</w:t>
      </w:r>
    </w:p>
    <w:p>
      <w:pPr>
        <w:spacing w:after="120"/>
        <w:ind w:firstLine="709"/>
      </w:pPr>
      <w:r>
        <w:rPr>
          <w:sz w:val="24"/>
        </w:rPr>
        <w:t xml:space="preserve">5. Адвокат вправе осуществлять адвокатскую деятельность на всей территории Российской Федерации без какого-либо дополнительного разрешения.</w:t>
      </w:r>
    </w:p>
    <w:p>
      <w:pPr>
        <w:spacing w:after="120"/>
        <w:ind w:firstLine="709"/>
      </w:pPr>
      <w:r>
        <w:rPr>
          <w:sz w:val="24"/>
        </w:rPr>
        <w:t xml:space="preserve">6. Иностранные граждане и лица без гражданства, получившие статус адвоката в порядке , установленном настоящим Федеральным законом, допускаются к осуществлению адвокатской деятельности на всей территории Российской Федерации в случае, если иное не предусмотрено федеральным законом.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9</dc:title>
  <dc:creator>АРБИТРАЖ! · arbi.ru</dc:creator>
  <cp:lastModifiedBy>АРБИТРАЖ!</cp:lastModifiedBy>
  <dcterms:created xsi:type="dcterms:W3CDTF">2026-10-22T21:22:12.456Z</dcterms:created>
</cp:coreProperties>
</file>