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17</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3. Статус адвоката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1. Статус адвоката прекращается по решению совета адвокатской палаты, членом которой является адвокат, по следующим основаниям:</w:t>
      </w:r>
    </w:p>
    <w:p>
      <w:pPr>
        <w:spacing w:after="120"/>
        <w:ind w:firstLine="709"/>
      </w:pPr>
      <w:r>
        <w:rPr>
          <w:sz w:val="24"/>
        </w:rPr>
        <w:t xml:space="preserve">(в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1) подача адвокатом заявления о прекращении статуса адвоката в совет адвокатской палаты;</w:t>
      </w:r>
    </w:p>
    <w:p>
      <w:pPr>
        <w:spacing w:after="120"/>
        <w:ind w:firstLine="709"/>
      </w:pPr>
      <w:r>
        <w:rPr>
          <w:sz w:val="24"/>
        </w:rPr>
        <w:t xml:space="preserve">2) вступление в законную силу решения суда о признании адвоката недееспособным или ограниченно дееспособным;</w:t>
      </w:r>
    </w:p>
    <w:p>
      <w:pPr>
        <w:spacing w:after="120"/>
        <w:ind w:firstLine="709"/>
      </w:pPr>
      <w:r>
        <w:rPr>
          <w:sz w:val="24"/>
        </w:rPr>
        <w:t xml:space="preserve">3) смерть адвоката или вступление в законную силу решения суда об объявлении его умершим ;</w:t>
      </w:r>
    </w:p>
    <w:p>
      <w:pPr>
        <w:spacing w:after="120"/>
        <w:ind w:firstLine="709"/>
      </w:pPr>
      <w:r>
        <w:rPr>
          <w:sz w:val="24"/>
        </w:rPr>
        <w:t xml:space="preserve">4) вступление в законную силу приговора суда о признании адвоката виновным в совершении умышленного преступления ;</w:t>
      </w:r>
    </w:p>
    <w:p>
      <w:pPr>
        <w:spacing w:after="120"/>
        <w:ind w:firstLine="709"/>
      </w:pPr>
      <w:r>
        <w:rPr>
          <w:sz w:val="24"/>
        </w:rPr>
        <w:t xml:space="preserve">5) выявление обстоятельств, предусмотренных пунктом 2 статьи 9 настоящего Федерального закона;</w:t>
      </w:r>
    </w:p>
    <w:p>
      <w:pPr>
        <w:spacing w:after="120"/>
        <w:ind w:firstLine="709"/>
      </w:pPr>
      <w:r>
        <w:rPr>
          <w:sz w:val="24"/>
        </w:rPr>
        <w:t xml:space="preserve">6) нарушение положений пункта 3.1 статьи 16 настоящего Федерального закона;</w:t>
      </w:r>
    </w:p>
    <w:p>
      <w:pPr>
        <w:spacing w:after="120"/>
        <w:ind w:firstLine="709"/>
      </w:pPr>
      <w:r>
        <w:rPr>
          <w:sz w:val="24"/>
        </w:rPr>
        <w:t xml:space="preserve">7) установление недостоверности сведений, представленных в квалификационную комиссию в соответствии с требованиями пункта 2 статьи 10 настоящего Федерального закона.</w:t>
      </w:r>
    </w:p>
    <w:p>
      <w:pPr>
        <w:spacing w:after="120"/>
        <w:ind w:firstLine="709"/>
      </w:pPr>
      <w:r>
        <w:rPr>
          <w:sz w:val="24"/>
        </w:rPr>
        <w:t xml:space="preserve">(пп. 7 введен Федеральным законом от 22.04.2024 N 83-ФЗ)</w:t>
      </w:r>
    </w:p>
    <w:p>
      <w:pPr>
        <w:spacing w:after="120"/>
        <w:ind w:firstLine="709"/>
      </w:pPr>
      <w:r>
        <w:rPr>
          <w:sz w:val="24"/>
        </w:rPr>
        <w:t xml:space="preserve">2. Статус адвоката может быть прекращен по решению совета адвокатской палаты, членом которой является адвокат, за исключением случаев, предусмотренных пунктом 7.1 статьи 37 настоящего Федерального закона, на основании заключения квалификационной комиссии при:</w:t>
      </w:r>
    </w:p>
    <w:p>
      <w:pPr>
        <w:spacing w:after="120"/>
        <w:ind w:firstLine="709"/>
      </w:pPr>
      <w:r>
        <w:rPr>
          <w:sz w:val="24"/>
        </w:rPr>
        <w:t xml:space="preserve">(в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1) неисполнении или ненадлежащем исполнении адвокатом своих профессиональных обязанностей;</w:t>
      </w:r>
    </w:p>
    <w:p>
      <w:pPr>
        <w:spacing w:after="120"/>
        <w:ind w:firstLine="709"/>
      </w:pPr>
      <w:r>
        <w:rPr>
          <w:sz w:val="24"/>
        </w:rPr>
        <w:t xml:space="preserve">(пп. 1 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нарушении адвокатом норм кодекса профессиональной этики адвоката;</w:t>
      </w:r>
    </w:p>
    <w:p>
      <w:pPr>
        <w:spacing w:after="120"/>
        <w:ind w:firstLine="709"/>
      </w:pPr>
      <w:r>
        <w:rPr>
          <w:sz w:val="24"/>
        </w:rPr>
        <w:t xml:space="preserve">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w:t>
      </w:r>
    </w:p>
    <w:p>
      <w:pPr>
        <w:spacing w:after="120"/>
        <w:ind w:firstLine="709"/>
      </w:pPr>
      <w:r>
        <w:rPr>
          <w:sz w:val="24"/>
        </w:rPr>
        <w:t xml:space="preserve">(пп. 2.1 введен Федеральным законом от 02.06.2016 N 160-ФЗ)</w:t>
      </w:r>
    </w:p>
    <w:p>
      <w:pPr>
        <w:spacing w:after="120"/>
        <w:ind w:firstLine="709"/>
      </w:pPr>
      <w:r>
        <w:rPr>
          <w:sz w:val="24"/>
        </w:rPr>
        <w:t xml:space="preserve">3) неисполнении или ненадлежащем исполнении адвокатом решений органов адвокатской палаты, принятых в пределах их компетенции;</w:t>
      </w:r>
    </w:p>
    <w:p>
      <w:pPr>
        <w:spacing w:after="120"/>
        <w:ind w:firstLine="709"/>
      </w:pPr>
      <w:r>
        <w:rPr>
          <w:sz w:val="24"/>
        </w:rPr>
        <w:t xml:space="preserve">4) утратил силу. - Федеральный закон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5) отсутствии в адвокатской палате в течение четырех месяцев со дня наступления обстоятельств, предусмотренных пунктом 6 статьи 15 настоящего Федерального закона, сведений об избрании адвокатом формы адвокатского образования;</w:t>
      </w:r>
    </w:p>
    <w:p>
      <w:pPr>
        <w:spacing w:after="120"/>
        <w:ind w:firstLine="709"/>
      </w:pPr>
      <w:r>
        <w:rPr>
          <w:sz w:val="24"/>
        </w:rPr>
        <w:t xml:space="preserve">6) отсутствии уведомления совета адвокатской палаты, предусмотренного пунктом 9 статьи 15 настоящего Федерального закона;</w:t>
      </w:r>
    </w:p>
    <w:p>
      <w:pPr>
        <w:spacing w:after="120"/>
        <w:ind w:firstLine="709"/>
      </w:pPr>
      <w:r>
        <w:rPr>
          <w:sz w:val="24"/>
        </w:rPr>
        <w:t xml:space="preserve">(пп. 6 введен Федеральным законом от 22.04.2024 N 83-ФЗ)</w:t>
      </w:r>
    </w:p>
    <w:p>
      <w:pPr>
        <w:spacing w:after="120"/>
        <w:ind w:firstLine="709"/>
      </w:pPr>
      <w:r>
        <w:rPr>
          <w:sz w:val="24"/>
        </w:rPr>
        <w:t xml:space="preserve">7) выезде адвоката на постоянное место жительства либо на срок более одного года за пределы Российской Федерации, за исключением выезда за пределы Российской Федерации для лечения или обучения, либо сопровождения членов семьи, направленных для исполнения трудовых или иных обязанностей за пределы Российской Федерации органами государственной власти или российскими организациями, либо по иным уважительным причинам.</w:t>
      </w:r>
    </w:p>
    <w:p>
      <w:pPr>
        <w:spacing w:after="120"/>
        <w:ind w:firstLine="709"/>
      </w:pPr>
      <w:r>
        <w:rPr>
          <w:sz w:val="24"/>
        </w:rPr>
        <w:t xml:space="preserve">(пп. 7 введен Федеральным законом от 22.04.2024 N 83-ФЗ)</w:t>
      </w:r>
    </w:p>
    <w:p>
      <w:pPr>
        <w:spacing w:after="120"/>
        <w:ind w:firstLine="709"/>
      </w:pPr>
      <w:r>
        <w:rPr>
          <w:sz w:val="24"/>
        </w:rPr>
        <w:t xml:space="preserve">3. Лицо, статус адвоката которого прекращен,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ответственность, предусмотренную федеральным законом.</w:t>
      </w:r>
    </w:p>
    <w:p>
      <w:pPr>
        <w:spacing w:after="120"/>
        <w:ind w:firstLine="709"/>
      </w:pPr>
      <w:r>
        <w:rPr>
          <w:sz w:val="24"/>
        </w:rPr>
        <w:t xml:space="preserve">Лицо, статус адвоката которого прекращен по основанию, предусмотренному подпунктом 4 пункта 1 настоящей статьи, не вправе быть представителем в суде (за исключением случаев участия его в процессе в качестве законного представителя) до момента погашения или снятия судимости за совершение умышленного преступления , но не менее пяти лет со дня принятия решения о прекращении статуса адвоката.</w:t>
      </w:r>
    </w:p>
    <w:p>
      <w:pPr>
        <w:spacing w:after="120"/>
        <w:ind w:firstLine="709"/>
      </w:pPr>
      <w:r>
        <w:rPr>
          <w:sz w:val="24"/>
        </w:rPr>
        <w:t xml:space="preserve">(в ред. Федерального закона от 24.07.2023 N 383-ФЗ)</w:t>
      </w:r>
    </w:p>
    <w:p>
      <w:pPr>
        <w:spacing w:after="120"/>
        <w:ind w:firstLine="709"/>
      </w:pPr>
      <w:r>
        <w:rPr>
          <w:sz w:val="24"/>
        </w:rPr>
        <w:t xml:space="preserve">(см. текст в предыдущей редакции )</w:t>
      </w:r>
    </w:p>
    <w:p>
      <w:pPr>
        <w:spacing w:after="120"/>
        <w:ind w:firstLine="709"/>
      </w:pPr>
      <w:r>
        <w:rPr>
          <w:sz w:val="24"/>
        </w:rPr>
        <w:t xml:space="preserve">Лицо, статус адвоката которого прекращен по основаниям, предусмотренным подпунктами 1 , 2 и 2.1 пункта 2 настоящей статьи, не вправе быть представителем в суде (за исключением случаев участия его в процессе в качестве законного представителя) в течение указанного в решении о прекращении статуса адвоката срока, по истечении которого такое лицо допускается к сдаче квалификационного экзамена на приобретение статуса адвоката.</w:t>
      </w:r>
    </w:p>
    <w:p>
      <w:pPr>
        <w:spacing w:after="120"/>
        <w:ind w:firstLine="709"/>
      </w:pPr>
      <w:r>
        <w:rPr>
          <w:sz w:val="24"/>
        </w:rPr>
        <w:t xml:space="preserve">(абзац введен Федеральным законом от 24.07.2023 N 383-ФЗ)</w:t>
      </w:r>
    </w:p>
    <w:p>
      <w:pPr>
        <w:spacing w:after="120"/>
        <w:ind w:firstLine="709"/>
      </w:pPr>
      <w:r>
        <w:rPr>
          <w:sz w:val="24"/>
        </w:rPr>
        <w:t xml:space="preserve">4. О принятом в соответствии с пунктами 1 и 2 настоящей статьи решении совет в десятидневный срок со дня его принятия уведомляет в письменной форме лицо, статус адвоката которого прекращен, за исключением случая прекращения статуса адвоката по основанию, предусмотренному подпунктом 3 пункта 1 настоящей статьи, соответствующее адвокатское образование, а также территориальный орган юстиции, который вносит необходимые изменения в Единый государственный реестр адвокатов.</w:t>
      </w:r>
    </w:p>
    <w:p>
      <w:pPr>
        <w:spacing w:after="120"/>
        <w:ind w:firstLine="709"/>
      </w:pPr>
      <w:r>
        <w:rPr>
          <w:sz w:val="24"/>
        </w:rPr>
        <w:t xml:space="preserve">(в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совета адвокатской палаты, принятое по основаниям, предусмотренным пунктами 1 и 2 настоящей статьи, может быть обжаловано в суд или в Федеральную палату адвокатов в порядке, установленном статьей 37.2 настоящего Федерального закона. Указанное решение не может быть отменено или изменено советом адвокатской палаты.</w:t>
      </w:r>
    </w:p>
    <w:p>
      <w:pPr>
        <w:spacing w:after="120"/>
        <w:ind w:firstLine="709"/>
      </w:pPr>
      <w:r>
        <w:rPr>
          <w:sz w:val="24"/>
        </w:rPr>
        <w:t xml:space="preserve">(в ред. Федеральных законов от 02.12.2019 N 400-ФЗ , от 22.04.2024 N 83-ФЗ )</w:t>
      </w:r>
    </w:p>
    <w:p>
      <w:pPr>
        <w:spacing w:after="120"/>
        <w:ind w:firstLine="709"/>
      </w:pPr>
      <w:r>
        <w:rPr>
          <w:sz w:val="24"/>
        </w:rPr>
        <w:t xml:space="preserve">(см. текст в предыдущей редакции )</w:t>
      </w:r>
    </w:p>
    <w:p>
      <w:pPr>
        <w:spacing w:after="120"/>
        <w:ind w:firstLine="709"/>
      </w:pPr>
      <w:r>
        <w:rPr>
          <w:sz w:val="24"/>
        </w:rPr>
        <w:t xml:space="preserve">6 - 7. Утратили силу. - Федеральный закон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8. Федеральная палата адвокатов вправе принять решение об отмене ранее принятого решения совета адвокатской палаты о прекращении статуса адвоката и направить в территориальный орган юстиции сведения о восстановлении статуса адвоката для внесения их в Единый государственный реестр адвокатов.</w:t>
      </w:r>
    </w:p>
    <w:p>
      <w:pPr>
        <w:spacing w:after="120"/>
        <w:ind w:firstLine="709"/>
      </w:pPr>
      <w:r>
        <w:rPr>
          <w:sz w:val="24"/>
        </w:rPr>
        <w:t xml:space="preserve">Внесение в Единый государственный реестр адвокатов сведений о восстановлении статуса адвоката осуществляется территориальным органом юстиции в течение пяти дней со дня поступления таких сведений на основании решения совета Федеральной палаты адвокатов об отмене ранее принятого решения совета адвокатской палаты о прекращении статуса адвоката.</w:t>
      </w:r>
    </w:p>
    <w:p>
      <w:pPr>
        <w:spacing w:after="120"/>
        <w:ind w:firstLine="709"/>
      </w:pPr>
      <w:r>
        <w:rPr>
          <w:sz w:val="24"/>
        </w:rPr>
        <w:t xml:space="preserve">(п. 8 в ред. Федерального закона от 22.04.2024 N 83-ФЗ)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17</dc:title>
  <dc:creator>АРБИТРАЖ! · arbi.ru</dc:creator>
  <cp:lastModifiedBy>АРБИТРАЖ!</cp:lastModifiedBy>
  <dcterms:created xsi:type="dcterms:W3CDTF">2026-10-22T22:29:29.483Z</dcterms:created>
</cp:coreProperties>
</file>