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23</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4. Организация адвокатской деятельности и адвокатуры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Два и более адвоката вправе учредить адвокатское бюро.</w:t>
      </w:r>
    </w:p>
    <w:p>
      <w:pPr>
        <w:spacing w:after="120"/>
        <w:ind w:firstLine="709"/>
      </w:pPr>
      <w:r>
        <w:rPr>
          <w:sz w:val="24"/>
        </w:rPr>
        <w:t xml:space="preserve">КонсультантПлюс: примечание.</w:t>
      </w:r>
    </w:p>
    <w:p>
      <w:pPr>
        <w:spacing w:after="120"/>
        <w:ind w:firstLine="709"/>
      </w:pPr>
      <w:r>
        <w:rPr>
          <w:sz w:val="24"/>
        </w:rPr>
        <w:t xml:space="preserve">Учредительные договоры коллегий адвокатов, созданных до 01.03.2020, признаются неотъемлемой частью их уставов ( ФЗ от 02.12.2019 N 400-ФЗ).</w:t>
      </w:r>
    </w:p>
    <w:p>
      <w:pPr>
        <w:spacing w:after="120"/>
        <w:ind w:firstLine="709"/>
      </w:pPr>
      <w:r>
        <w:rPr>
          <w:sz w:val="24"/>
        </w:rPr>
        <w:t xml:space="preserve">2. К отношениям, возникающим в связи с учреждением и деятельностью адвокатского бюро, применяются правила статьи 22 настоящего Федерального закона, если иное не предусмотрено настоящей статьей.</w:t>
      </w:r>
    </w:p>
    <w:p>
      <w:pPr>
        <w:spacing w:after="120"/>
        <w:ind w:firstLine="709"/>
      </w:pPr>
      <w:r>
        <w:rPr>
          <w:sz w:val="24"/>
        </w:rPr>
        <w:t xml:space="preserve">2.1. Уставом адвокатского бюро может быть предусмотрено образование постоянно действующего коллегиального органа бюро, контролирующего деятельность исполнительных органов бюро и выполняющего иные функции, возложенные на него уставом.</w:t>
      </w:r>
    </w:p>
    <w:p>
      <w:pPr>
        <w:spacing w:after="120"/>
        <w:ind w:firstLine="709"/>
      </w:pPr>
      <w:r>
        <w:rPr>
          <w:sz w:val="24"/>
        </w:rPr>
        <w:t xml:space="preserve">(п. 2.1 введен Федеральным законом от 02.12.2019 N 400-ФЗ)</w:t>
      </w:r>
    </w:p>
    <w:p>
      <w:pPr>
        <w:spacing w:after="120"/>
        <w:ind w:firstLine="709"/>
      </w:pPr>
      <w:r>
        <w:rPr>
          <w:sz w:val="24"/>
        </w:rPr>
        <w:t xml:space="preserve">3. Адвокаты до учреждения адвокатского бюро заключают между собой партнерский договор, определяющий порядок и условия соединения усилий для оказания юридической помощи от имени всех партнеров. Все адвокаты, заключившие партнерский договор и присоединившиеся к нему впоследствии, являются участниками адвокатского бюро (партнерами).</w:t>
      </w:r>
    </w:p>
    <w:p>
      <w:pPr>
        <w:spacing w:after="120"/>
        <w:ind w:firstLine="709"/>
      </w:pPr>
      <w:r>
        <w:rPr>
          <w:sz w:val="24"/>
        </w:rPr>
        <w:t xml:space="preserve">Партнерский договор не представляется для государственной регистрации адвокатского бюро.</w:t>
      </w:r>
    </w:p>
    <w:p>
      <w:pPr>
        <w:spacing w:after="120"/>
        <w:ind w:firstLine="709"/>
      </w:pPr>
      <w:r>
        <w:rPr>
          <w:sz w:val="24"/>
        </w:rPr>
        <w:t xml:space="preserve">(п. 3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4. В партнерском договоре указываются:</w:t>
      </w:r>
    </w:p>
    <w:p>
      <w:pPr>
        <w:spacing w:after="120"/>
        <w:ind w:firstLine="709"/>
      </w:pPr>
      <w:r>
        <w:rPr>
          <w:sz w:val="24"/>
        </w:rPr>
        <w:t xml:space="preserve">1) срок действия партнерского договора;</w:t>
      </w:r>
    </w:p>
    <w:p>
      <w:pPr>
        <w:spacing w:after="120"/>
        <w:ind w:firstLine="709"/>
      </w:pPr>
      <w:r>
        <w:rPr>
          <w:sz w:val="24"/>
        </w:rPr>
        <w:t xml:space="preserve">2) порядок принятия партнерами решений;</w:t>
      </w:r>
    </w:p>
    <w:p>
      <w:pPr>
        <w:spacing w:after="120"/>
        <w:ind w:firstLine="709"/>
      </w:pPr>
      <w:r>
        <w:rPr>
          <w:sz w:val="24"/>
        </w:rPr>
        <w:t xml:space="preserve">3) компетенция и порядок принятия решений общего собрания партнеров как высшего органа адвокатского бюро. При этом партнерским договором может быть определено равное либо различное количество голосов, принадлежащих каждому из партнеров при принятии решений общим собранием партнеров;</w:t>
      </w:r>
    </w:p>
    <w:p>
      <w:pPr>
        <w:spacing w:after="120"/>
        <w:ind w:firstLine="709"/>
      </w:pPr>
      <w:r>
        <w:rPr>
          <w:sz w:val="24"/>
        </w:rPr>
        <w:t xml:space="preserve">4) порядок формирования, состав, компетенция и порядок принятия решений иных органов адвокатского бюро;</w:t>
      </w:r>
    </w:p>
    <w:p>
      <w:pPr>
        <w:spacing w:after="120"/>
        <w:ind w:firstLine="709"/>
      </w:pPr>
      <w:r>
        <w:rPr>
          <w:sz w:val="24"/>
        </w:rPr>
        <w:t xml:space="preserve">5) порядок избрания управляющего партнера и его компетенция;</w:t>
      </w:r>
    </w:p>
    <w:p>
      <w:pPr>
        <w:spacing w:after="120"/>
        <w:ind w:firstLine="709"/>
      </w:pPr>
      <w:r>
        <w:rPr>
          <w:sz w:val="24"/>
        </w:rPr>
        <w:t xml:space="preserve">6) порядок приема в состав партнеров, приостановления участия в адвокатском бюро и исключения из числа партнеров;</w:t>
      </w:r>
    </w:p>
    <w:p>
      <w:pPr>
        <w:spacing w:after="120"/>
        <w:ind w:firstLine="709"/>
      </w:pPr>
      <w:r>
        <w:rPr>
          <w:sz w:val="24"/>
        </w:rPr>
        <w:t xml:space="preserve">7) порядок распределения вознаграждения, полученного партнерами в связи с оказанием ими юридической помощи, размер которого может быть установлен в твердой сумме либо определен в соответствии с условиями, предусмотренными партнерским договором;</w:t>
      </w:r>
    </w:p>
    <w:p>
      <w:pPr>
        <w:spacing w:after="120"/>
        <w:ind w:firstLine="709"/>
      </w:pPr>
      <w:r>
        <w:rPr>
          <w:sz w:val="24"/>
        </w:rPr>
        <w:t xml:space="preserve">8) иные условия.</w:t>
      </w:r>
    </w:p>
    <w:p>
      <w:pPr>
        <w:spacing w:after="120"/>
        <w:ind w:firstLine="709"/>
      </w:pPr>
      <w:r>
        <w:rPr>
          <w:sz w:val="24"/>
        </w:rPr>
        <w:t xml:space="preserve">(п. 4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5. Ведение общих дел адвокатского бюро осуществляется управляющим партнером, если иное не установлено партнерским договором. Соглашение об оказании юридической помощи с доверителем заключается управляющим партнером или иным партнером от имени всех партнеров на основании выданных ими доверенностей. В доверенностях указываются все ограничения компетенции партнера в отношении заключения соглашений с доверителями и иных сделок с третьими лицами. Указанные ограничения доводятся до сведения доверителей и третьих лиц.</w:t>
      </w:r>
    </w:p>
    <w:p>
      <w:pPr>
        <w:spacing w:after="120"/>
        <w:ind w:firstLine="709"/>
      </w:pPr>
      <w:r>
        <w:rPr>
          <w:sz w:val="24"/>
        </w:rPr>
        <w:t xml:space="preserve">(в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6. Партнерский договор прекращается по следующим основаниям:</w:t>
      </w:r>
    </w:p>
    <w:p>
      <w:pPr>
        <w:spacing w:after="120"/>
        <w:ind w:firstLine="709"/>
      </w:pPr>
      <w:r>
        <w:rPr>
          <w:sz w:val="24"/>
        </w:rPr>
        <w:t xml:space="preserve">1) истечение срока действия партнерского договора;</w:t>
      </w:r>
    </w:p>
    <w:p>
      <w:pPr>
        <w:spacing w:after="120"/>
        <w:ind w:firstLine="709"/>
      </w:pPr>
      <w:r>
        <w:rPr>
          <w:sz w:val="24"/>
        </w:rPr>
        <w:t xml:space="preserve">2) прекращение или приостановление статуса адвоката, являющегося одним из партнеров, если партнерским договором не предусмотрено сохранение договора в отношениях между остальными партнерами;</w:t>
      </w:r>
    </w:p>
    <w:p>
      <w:pPr>
        <w:spacing w:after="120"/>
        <w:ind w:firstLine="709"/>
      </w:pPr>
      <w:r>
        <w:rPr>
          <w:sz w:val="24"/>
        </w:rPr>
        <w:t xml:space="preserve">3) расторжение партнерского договора по требованию одного из партнеров, если партнерским договором не предусмотрено сохранение договора в отношениях между остальными партнерами;</w:t>
      </w:r>
    </w:p>
    <w:p>
      <w:pPr>
        <w:spacing w:after="120"/>
        <w:ind w:firstLine="709"/>
      </w:pPr>
      <w:r>
        <w:rPr>
          <w:sz w:val="24"/>
        </w:rPr>
        <w:t xml:space="preserve">4) отказ одного из партнеров от дальнейшего участия в партнерском договоре, если партнерским договором не предусмотрено сохранение договора в отношениях между остальными партнерами;</w:t>
      </w:r>
    </w:p>
    <w:p>
      <w:pPr>
        <w:spacing w:after="120"/>
        <w:ind w:firstLine="709"/>
      </w:pPr>
      <w:r>
        <w:rPr>
          <w:sz w:val="24"/>
        </w:rPr>
        <w:t xml:space="preserve">(пп. 4 введен Федеральным законом от 02.12.2019 N 400-ФЗ)</w:t>
      </w:r>
    </w:p>
    <w:p>
      <w:pPr>
        <w:spacing w:after="120"/>
        <w:ind w:firstLine="709"/>
      </w:pPr>
      <w:r>
        <w:rPr>
          <w:sz w:val="24"/>
        </w:rPr>
        <w:t xml:space="preserve">5) смерть одного из партнеров, если партнерским договором не предусмотрено сохранение договора в отношениях между остальными партнерами;</w:t>
      </w:r>
    </w:p>
    <w:p>
      <w:pPr>
        <w:spacing w:after="120"/>
        <w:ind w:firstLine="709"/>
      </w:pPr>
      <w:r>
        <w:rPr>
          <w:sz w:val="24"/>
        </w:rPr>
        <w:t xml:space="preserve">(пп. 5 введен Федеральным законом от 02.12.2019 N 400-ФЗ)</w:t>
      </w:r>
    </w:p>
    <w:p>
      <w:pPr>
        <w:spacing w:after="120"/>
        <w:ind w:firstLine="709"/>
      </w:pPr>
      <w:r>
        <w:rPr>
          <w:sz w:val="24"/>
        </w:rPr>
        <w:t xml:space="preserve">6) объявление одного из партнеров недееспособным, ограниченно дееспособным или безвестно отсутствующим, если партнерским договором не предусмотрено сохранение договора в отношениях между остальными партнерами;</w:t>
      </w:r>
    </w:p>
    <w:p>
      <w:pPr>
        <w:spacing w:after="120"/>
        <w:ind w:firstLine="709"/>
      </w:pPr>
      <w:r>
        <w:rPr>
          <w:sz w:val="24"/>
        </w:rPr>
        <w:t xml:space="preserve">(пп. 6 введен Федеральным законом от 02.12.2019 N 400-ФЗ)</w:t>
      </w:r>
    </w:p>
    <w:p>
      <w:pPr>
        <w:spacing w:after="120"/>
        <w:ind w:firstLine="709"/>
      </w:pPr>
      <w:r>
        <w:rPr>
          <w:sz w:val="24"/>
        </w:rPr>
        <w:t xml:space="preserve">7) признание одного из партнеров несостоятельным (банкротом), если партнерским договором не предусмотрено сохранение договора в отношениях между остальными партнерами.</w:t>
      </w:r>
    </w:p>
    <w:p>
      <w:pPr>
        <w:spacing w:after="120"/>
        <w:ind w:firstLine="709"/>
      </w:pPr>
      <w:r>
        <w:rPr>
          <w:sz w:val="24"/>
        </w:rPr>
        <w:t xml:space="preserve">(пп. 7 введен Федеральным законом от 02.12.2019 N 400-ФЗ)</w:t>
      </w:r>
    </w:p>
    <w:p>
      <w:pPr>
        <w:spacing w:after="120"/>
        <w:ind w:firstLine="709"/>
      </w:pPr>
      <w:r>
        <w:rPr>
          <w:sz w:val="24"/>
        </w:rPr>
        <w:t xml:space="preserve">7. С момента прекращения партнерского договора его участники несут солидарную ответственность по неисполненным общим обязательствам в отношении доверителей и третьих лиц.</w:t>
      </w:r>
    </w:p>
    <w:p>
      <w:pPr>
        <w:spacing w:after="120"/>
        <w:ind w:firstLine="709"/>
      </w:pPr>
      <w:r>
        <w:rPr>
          <w:sz w:val="24"/>
        </w:rPr>
        <w:t xml:space="preserve">8. При выходе из партнерского договора одного из партнеров он обязан передать управляющему партнеру производства по всем делам, по которым оказывал юридическую помощь.</w:t>
      </w:r>
    </w:p>
    <w:p>
      <w:pPr>
        <w:spacing w:after="120"/>
        <w:ind w:firstLine="709"/>
      </w:pPr>
      <w:r>
        <w:rPr>
          <w:sz w:val="24"/>
        </w:rPr>
        <w:t xml:space="preserve">9. Адвокат, вышедший из партнерского договора, отвечает перед доверителями и третьими лицами по общим обязательствам, возникшим в период его участия в партнерском договоре.</w:t>
      </w:r>
    </w:p>
    <w:p>
      <w:pPr>
        <w:spacing w:after="120"/>
        <w:ind w:firstLine="709"/>
      </w:pPr>
      <w:r>
        <w:rPr>
          <w:sz w:val="24"/>
        </w:rPr>
        <w:t xml:space="preserve">10. Ничто в положениях настоящей статьи не может рассматриваться как ограничение независимости адвоката при исполнении им поручения доверителя, а также его личной профессиональной ответственности перед последним.</w:t>
      </w:r>
    </w:p>
    <w:p>
      <w:pPr>
        <w:spacing w:after="120"/>
        <w:ind w:firstLine="709"/>
      </w:pPr>
      <w:r>
        <w:rPr>
          <w:sz w:val="24"/>
        </w:rPr>
        <w:t xml:space="preserve">11. Адвокатское бюро не может быть преобразовано в коммерческую организацию или любую иную некоммерческую организацию, за исключением случаев преобразования адвокатского бюро в коллегию адвокатов.</w:t>
      </w:r>
    </w:p>
    <w:p>
      <w:pPr>
        <w:spacing w:after="120"/>
        <w:ind w:firstLine="709"/>
      </w:pPr>
      <w:r>
        <w:rPr>
          <w:sz w:val="24"/>
        </w:rPr>
        <w:t xml:space="preserve">12. После прекращения партнерского договора адвокаты вправе заключить новый партнерский договор. Если новый партнерский договор не заключен в течение месяца со дня прекращения действия прежнего партнерского договора, то адвокатское бюро подлежит преобразованию в коллегию адвокатов либо ликвидации.</w:t>
      </w:r>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С момента прекращения партнерского договора и до момента преобразования адвокатского бюро в коллегию адвокатов либо заключения нового партнерского договора адвокаты не вправе заключать соглашения об оказании юридической помощи.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23</dc:title>
  <dc:creator>АРБИТРАЖ! · arbi.ru</dc:creator>
  <cp:lastModifiedBy>АРБИТРАЖ!</cp:lastModifiedBy>
  <dcterms:created xsi:type="dcterms:W3CDTF">2026-10-22T20:07:47.504Z</dcterms:created>
</cp:coreProperties>
</file>