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адвокатуре, ст. 28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адвокатской деятельности и адвокатуре в Российской Федерации» № 63-ФЗ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https://www.consultant.ru/document/cons_doc_LAW_36945/</w:t>
      </w:r>
    </w:p>
    <w:p>
      <w:pPr>
        <w:spacing w:after="120"/>
        <w:ind w:firstLine="709"/>
      </w:pPr>
      <w:r>
        <w:rPr>
          <w:sz w:val="24"/>
        </w:rPr>
        <w:t xml:space="preserve">Раздел: Глава 4. Организация адвокатской деятельности и адвокатуры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Адвокат, имеющий адвокатский стаж не менее пяти лет, вправе иметь стажеров . Стажерами адвоката могут быть лица, имеющие высшее юридическое образование, за исключением лиц, указанных в пункте 2 статьи 9 настоящего Федерального закона. Срок стажировки - от одного года до двух лет.</w:t>
      </w:r>
    </w:p>
    <w:p>
      <w:pPr>
        <w:spacing w:after="120"/>
        <w:ind w:firstLine="709"/>
      </w:pPr>
      <w:r>
        <w:rPr>
          <w:sz w:val="24"/>
        </w:rPr>
        <w:t xml:space="preserve">2. Стажер адвоката осуществляет свою деятельность под руководством адвоката, выполняя его отдельные поручения. Стажер адвоката не вправе самостоятельно заниматься адвокатской деятельностью.</w:t>
      </w:r>
    </w:p>
    <w:p>
      <w:pPr>
        <w:spacing w:after="120"/>
        <w:ind w:firstLine="709"/>
      </w:pPr>
      <w:r>
        <w:rPr>
          <w:sz w:val="24"/>
        </w:rPr>
        <w:t xml:space="preserve">3. Стажер адвоката обязан хранить адвокатскую тайну .</w:t>
      </w:r>
    </w:p>
    <w:p>
      <w:pPr>
        <w:spacing w:after="120"/>
        <w:ind w:firstLine="709"/>
      </w:pPr>
      <w:r>
        <w:rPr>
          <w:sz w:val="24"/>
        </w:rPr>
        <w:t xml:space="preserve">4. Стажер адвоката для прохождения стажировки заключает срочный трудовой договор с адвокатским образованием, а в случае, если адвокат осуществляет свою деятельность в адвокатском кабинете, - с адвокатом.</w:t>
      </w:r>
    </w:p>
    <w:p>
      <w:pPr>
        <w:spacing w:after="120"/>
        <w:ind w:firstLine="709"/>
      </w:pPr>
      <w:r>
        <w:rPr>
          <w:sz w:val="24"/>
        </w:rPr>
        <w:t xml:space="preserve">(п. 4 в ред. Федерального закона от 02.12.2019 N 400-ФЗ)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Социальное страхование стажера адвоката осуществляется адвокатским образованием, в котором работает стажер, а в случае, если адвокат осуществляет свою деятельность в адвокатском кабинете, - адвокатом, в адвокатском кабинете которого работает стажер.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адвокатуре, ст. 28</dc:title>
  <dc:creator>АРБИТРАЖ! · arbi.ru</dc:creator>
  <cp:lastModifiedBy>АРБИТРАЖ!</cp:lastModifiedBy>
  <dcterms:created xsi:type="dcterms:W3CDTF">2026-10-22T22:29:20.441Z</dcterms:created>
</cp:coreProperties>
</file>