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31</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Совет адвокатской палаты является коллегиальным исполнительным органом адвокатской палаты.</w:t>
      </w:r>
    </w:p>
    <w:p>
      <w:pPr>
        <w:spacing w:after="120"/>
        <w:ind w:firstLine="709"/>
      </w:pPr>
      <w:r>
        <w:rPr>
          <w:sz w:val="24"/>
        </w:rPr>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w:t>
      </w:r>
    </w:p>
    <w:p>
      <w:pPr>
        <w:spacing w:after="120"/>
        <w:ind w:firstLine="709"/>
      </w:pPr>
      <w:r>
        <w:rPr>
          <w:sz w:val="24"/>
        </w:rPr>
        <w:t xml:space="preserve">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pPr>
        <w:spacing w:after="120"/>
        <w:ind w:firstLine="709"/>
      </w:pPr>
      <w:r>
        <w:rPr>
          <w:sz w:val="24"/>
        </w:rPr>
        <w:t xml:space="preserve">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pPr>
        <w:spacing w:after="120"/>
        <w:ind w:firstLine="709"/>
      </w:pPr>
      <w:r>
        <w:rPr>
          <w:sz w:val="24"/>
        </w:rPr>
        <w:t xml:space="preserve">(абзац введен Федеральным законом от 02.12.2019 N 400-ФЗ)</w:t>
      </w:r>
    </w:p>
    <w:p>
      <w:pPr>
        <w:spacing w:after="120"/>
        <w:ind w:firstLine="709"/>
      </w:pPr>
      <w:r>
        <w:rPr>
          <w:sz w:val="24"/>
        </w:rPr>
        <w:t xml:space="preserve">(п. 2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3. Совет адвокатской палаты:</w:t>
      </w:r>
    </w:p>
    <w:p>
      <w:pPr>
        <w:spacing w:after="120"/>
        <w:ind w:firstLine="709"/>
      </w:pPr>
      <w:r>
        <w:rPr>
          <w:sz w:val="24"/>
        </w:rPr>
        <w:t xml:space="preserve">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пунктом 6.1 настоящей статьи;</w:t>
      </w:r>
    </w:p>
    <w:p>
      <w:pPr>
        <w:spacing w:after="120"/>
        <w:ind w:firstLine="709"/>
      </w:pPr>
      <w:r>
        <w:rPr>
          <w:sz w:val="24"/>
        </w:rPr>
        <w:t xml:space="preserve">(пп. 1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pPr>
        <w:spacing w:after="120"/>
        <w:ind w:firstLine="709"/>
      </w:pPr>
      <w:r>
        <w:rPr>
          <w:sz w:val="24"/>
        </w:rPr>
        <w:t xml:space="preserve">3) определяет норму представительства на конференцию и порядок избрания делегатов;</w:t>
      </w:r>
    </w:p>
    <w:p>
      <w:pPr>
        <w:spacing w:after="120"/>
        <w:ind w:firstLine="709"/>
      </w:pPr>
      <w:r>
        <w:rPr>
          <w:sz w:val="24"/>
        </w:rPr>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законом .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pPr>
        <w:spacing w:after="120"/>
        <w:ind w:firstLine="709"/>
      </w:pPr>
      <w:r>
        <w:rPr>
          <w:sz w:val="24"/>
        </w:rPr>
        <w:t xml:space="preserve">5) 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w:t>
      </w:r>
    </w:p>
    <w:p>
      <w:pPr>
        <w:spacing w:after="120"/>
        <w:ind w:firstLine="709"/>
      </w:pPr>
      <w:r>
        <w:rPr>
          <w:sz w:val="24"/>
        </w:rPr>
        <w:t xml:space="preserve">(пп. 5 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w:t>
      </w:r>
    </w:p>
    <w:p>
      <w:pPr>
        <w:spacing w:after="120"/>
        <w:ind w:firstLine="709"/>
      </w:pPr>
      <w:r>
        <w:rPr>
          <w:sz w:val="24"/>
        </w:rPr>
        <w:t xml:space="preserve">(пп. 5.1 введен Федеральным законом от 22.04.2024 N 83-ФЗ)</w:t>
      </w:r>
    </w:p>
    <w:p>
      <w:pPr>
        <w:spacing w:after="120"/>
        <w:ind w:firstLine="709"/>
      </w:pPr>
      <w:r>
        <w:rPr>
          <w:sz w:val="24"/>
        </w:rPr>
        <w:t xml:space="preserve">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w:t>
      </w:r>
    </w:p>
    <w:p>
      <w:pPr>
        <w:spacing w:after="120"/>
        <w:ind w:firstLine="709"/>
      </w:pPr>
      <w:r>
        <w:rPr>
          <w:sz w:val="24"/>
        </w:rPr>
        <w:t xml:space="preserve">(в ред. Федеральных законов от 21.11.2011 N 326-ФЗ , от 02.06.2016 N 160-ФЗ )</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pPr>
        <w:spacing w:after="120"/>
        <w:ind w:firstLine="709"/>
      </w:pPr>
      <w:r>
        <w:rPr>
          <w:sz w:val="24"/>
        </w:rPr>
        <w:t xml:space="preserve">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w:t>
      </w:r>
    </w:p>
    <w:p>
      <w:pPr>
        <w:spacing w:after="120"/>
        <w:ind w:firstLine="709"/>
      </w:pPr>
      <w:r>
        <w:rPr>
          <w:sz w:val="24"/>
        </w:rPr>
        <w:t xml:space="preserve">(в ред. Федеральных законов от 02.06.2016 N 160-ФЗ , от 02.12.2019 N 400-ФЗ )</w:t>
      </w:r>
    </w:p>
    <w:p>
      <w:pPr>
        <w:spacing w:after="120"/>
        <w:ind w:firstLine="709"/>
      </w:pPr>
      <w:r>
        <w:rPr>
          <w:sz w:val="24"/>
        </w:rPr>
        <w:t xml:space="preserve">(см. текст в предыдущей редакции )</w:t>
      </w:r>
    </w:p>
    <w:p>
      <w:pPr>
        <w:spacing w:after="120"/>
        <w:ind w:firstLine="709"/>
      </w:pPr>
      <w:r>
        <w:rPr>
          <w:sz w:val="24"/>
        </w:rPr>
        <w:t xml:space="preserve">9) рассматривает жалобы на действия (бездействие) адвокатов с учетом заключения квалификационной комиссии;</w:t>
      </w:r>
    </w:p>
    <w:p>
      <w:pPr>
        <w:spacing w:after="120"/>
        <w:ind w:firstLine="709"/>
      </w:pPr>
      <w:r>
        <w:rPr>
          <w:sz w:val="24"/>
        </w:rPr>
        <w:t xml:space="preserve">10) защищает социальные и профессиональные права адвокатов;</w:t>
      </w:r>
    </w:p>
    <w:p>
      <w:pPr>
        <w:spacing w:after="120"/>
        <w:ind w:firstLine="709"/>
      </w:pPr>
      <w:r>
        <w:rPr>
          <w:sz w:val="24"/>
        </w:rPr>
        <w:t xml:space="preserve">11) содействует обеспечению адвокатских образований служебными помещениями;</w:t>
      </w:r>
    </w:p>
    <w:p>
      <w:pPr>
        <w:spacing w:after="120"/>
        <w:ind w:firstLine="709"/>
      </w:pPr>
      <w:r>
        <w:rPr>
          <w:sz w:val="24"/>
        </w:rPr>
        <w:t xml:space="preserve">12) организует информационное обеспечение адвокатов, а также обмен опытом работы между ними;</w:t>
      </w:r>
    </w:p>
    <w:p>
      <w:pPr>
        <w:spacing w:after="120"/>
        <w:ind w:firstLine="709"/>
      </w:pPr>
      <w:r>
        <w:rPr>
          <w:sz w:val="24"/>
        </w:rPr>
        <w:t xml:space="preserve">13) осуществляет методическую деятельность;</w:t>
      </w:r>
    </w:p>
    <w:p>
      <w:pPr>
        <w:spacing w:after="120"/>
        <w:ind w:firstLine="709"/>
      </w:pPr>
      <w:r>
        <w:rPr>
          <w:sz w:val="24"/>
        </w:rPr>
        <w:t xml:space="preserve">14) созывает не реже одного раза в год собрания (конференции) адвокатов, формирует их повестку дня;</w:t>
      </w:r>
    </w:p>
    <w:p>
      <w:pPr>
        <w:spacing w:after="120"/>
        <w:ind w:firstLine="709"/>
      </w:pPr>
      <w:r>
        <w:rPr>
          <w:sz w:val="24"/>
        </w:rPr>
        <w:t xml:space="preserve">15) распоряжается имуществом адвокатской палаты в соответствии со сметой и с назначением имущества;</w:t>
      </w:r>
    </w:p>
    <w:p>
      <w:pPr>
        <w:spacing w:after="120"/>
        <w:ind w:firstLine="709"/>
      </w:pPr>
      <w:r>
        <w:rPr>
          <w:sz w:val="24"/>
        </w:rPr>
        <w:t xml:space="preserve">16) утверждает регламенты совета и ревизионной комиссии, штатное расписание аппарата адвокатской палаты;</w:t>
      </w:r>
    </w:p>
    <w:p>
      <w:pPr>
        <w:spacing w:after="120"/>
        <w:ind w:firstLine="709"/>
      </w:pPr>
      <w:r>
        <w:rPr>
          <w:sz w:val="24"/>
        </w:rPr>
        <w:t xml:space="preserve">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pPr>
        <w:spacing w:after="120"/>
        <w:ind w:firstLine="709"/>
      </w:pPr>
      <w:r>
        <w:rPr>
          <w:sz w:val="24"/>
        </w:rPr>
        <w:t xml:space="preserve">18) ведет реестр адвокатских образований и их филиалов на территории соответствующего субъекта Российской Федерации;</w:t>
      </w:r>
    </w:p>
    <w:p>
      <w:pPr>
        <w:spacing w:after="120"/>
        <w:ind w:firstLine="709"/>
      </w:pPr>
      <w:r>
        <w:rPr>
          <w:sz w:val="24"/>
        </w:rPr>
        <w:t xml:space="preserve">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pPr>
        <w:spacing w:after="120"/>
        <w:ind w:firstLine="709"/>
      </w:pPr>
      <w:r>
        <w:rPr>
          <w:sz w:val="24"/>
        </w:rPr>
        <w:t xml:space="preserve">20) осуществляет иные функции, предусмотренные настоящим Федеральным законом.</w:t>
      </w:r>
    </w:p>
    <w:p>
      <w:pPr>
        <w:spacing w:after="120"/>
        <w:ind w:firstLine="709"/>
      </w:pPr>
      <w:r>
        <w:rPr>
          <w:sz w:val="24"/>
        </w:rPr>
        <w:t xml:space="preserve">(пп. 20 введен Федеральным законом от 22.04.2024 N 83-ФЗ)</w:t>
      </w:r>
    </w:p>
    <w:p>
      <w:pPr>
        <w:spacing w:after="120"/>
        <w:ind w:firstLine="709"/>
      </w:pPr>
      <w:r>
        <w:rPr>
          <w:sz w:val="24"/>
        </w:rPr>
        <w:t xml:space="preserve">(п. 3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pPr>
        <w:spacing w:after="120"/>
        <w:ind w:firstLine="709"/>
      </w:pPr>
      <w:r>
        <w:rPr>
          <w:sz w:val="24"/>
        </w:rPr>
        <w:t xml:space="preserve">(п. 4 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4.1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4.2. 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4.2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pPr>
        <w:spacing w:after="120"/>
        <w:ind w:firstLine="709"/>
      </w:pPr>
      <w:r>
        <w:rPr>
          <w:sz w:val="24"/>
        </w:rPr>
        <w:t xml:space="preserve">(п. 4.3 введен Федеральным законом от 02.06.2016 N 160-ФЗ)</w:t>
      </w:r>
    </w:p>
    <w:p>
      <w:pPr>
        <w:spacing w:after="120"/>
        <w:ind w:firstLine="709"/>
      </w:pPr>
      <w:r>
        <w:rPr>
          <w:sz w:val="24"/>
        </w:rPr>
        <w:t xml:space="preserve">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pPr>
        <w:spacing w:after="120"/>
        <w:ind w:firstLine="709"/>
      </w:pPr>
      <w:r>
        <w:rPr>
          <w:sz w:val="24"/>
        </w:rPr>
        <w:t xml:space="preserve">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p>
      <w:pPr>
        <w:spacing w:after="120"/>
        <w:ind w:firstLine="709"/>
      </w:pPr>
      <w:r>
        <w:rPr>
          <w:sz w:val="24"/>
        </w:rPr>
        <w:t xml:space="preserv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w:t>
      </w:r>
    </w:p>
    <w:p>
      <w:pPr>
        <w:spacing w:after="120"/>
        <w:ind w:firstLine="709"/>
      </w:pPr>
      <w:r>
        <w:rPr>
          <w:sz w:val="24"/>
        </w:rPr>
        <w:t xml:space="preserve">Адвокаты, участвующие в собрании (делегаты конференции), вправе выдвигать на должность президента адвокатской палаты иных членов совета.</w:t>
      </w:r>
    </w:p>
    <w:p>
      <w:pPr>
        <w:spacing w:after="120"/>
        <w:ind w:firstLine="709"/>
      </w:pPr>
      <w:r>
        <w:rPr>
          <w:sz w:val="24"/>
        </w:rPr>
        <w:t xml:space="preserve">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w:t>
      </w:r>
    </w:p>
    <w:p>
      <w:pPr>
        <w:spacing w:after="120"/>
        <w:ind w:firstLine="709"/>
      </w:pPr>
      <w:r>
        <w:rPr>
          <w:sz w:val="24"/>
        </w:rPr>
        <w:t xml:space="preserve">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подпунктом 1 пункта 3 настоящей статьи, из числа членов совета, не выдвигавшихся на должность президента адвокатской палаты на собрании (конференции) адвокатов.</w:t>
      </w:r>
    </w:p>
    <w:p>
      <w:pPr>
        <w:spacing w:after="120"/>
        <w:ind w:firstLine="709"/>
      </w:pPr>
      <w:r>
        <w:rPr>
          <w:sz w:val="24"/>
        </w:rPr>
        <w:t xml:space="preserve">(п. 6.1 введен Федеральным законом от 02.12.2019 N 400-ФЗ)</w:t>
      </w:r>
    </w:p>
    <w:p>
      <w:pPr>
        <w:spacing w:after="120"/>
        <w:ind w:firstLine="709"/>
      </w:pPr>
      <w:r>
        <w:rPr>
          <w:sz w:val="24"/>
        </w:rPr>
        <w:t xml:space="preserve">7. 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pPr>
        <w:spacing w:after="120"/>
        <w:ind w:firstLine="709"/>
      </w:pPr>
      <w:r>
        <w:rPr>
          <w:sz w:val="24"/>
        </w:rPr>
        <w:t xml:space="preserve">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w:t>
      </w:r>
    </w:p>
    <w:p>
      <w:pPr>
        <w:spacing w:after="120"/>
        <w:ind w:firstLine="709"/>
      </w:pPr>
      <w:r>
        <w:rPr>
          <w:sz w:val="24"/>
        </w:rPr>
        <w:t xml:space="preserve">(абзац введен Федеральным законом от 20.12.2004 N 163-ФЗ)</w:t>
      </w:r>
    </w:p>
    <w:p>
      <w:pPr>
        <w:spacing w:after="120"/>
        <w:ind w:firstLine="709"/>
      </w:pPr>
      <w:r>
        <w:rPr>
          <w:sz w:val="24"/>
        </w:rPr>
        <w:t xml:space="preserve">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9. Совет адвокатской палаты не вправе осуществлять адвокатскую деятельность от своего имени, а также заниматься предпринимательской деятельностью.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31</dc:title>
  <dc:creator>АРБИТРАЖ! · arbi.ru</dc:creator>
  <cp:lastModifiedBy>АРБИТРАЖ!</cp:lastModifiedBy>
  <dcterms:created xsi:type="dcterms:W3CDTF">2026-10-22T23:04:03.105Z</dcterms:created>
</cp:coreProperties>
</file>