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об адвокатуре, ст. 37</w:t>
      </w:r>
    </w:p>
    <w:p>
      <w:pPr>
        <w:spacing w:after="120"/>
        <w:ind w:firstLine="709"/>
      </w:pPr>
      <w:r>
        <w:rPr>
          <w:sz w:val="24"/>
        </w:rPr>
        <w:t xml:space="preserve">Акт: Федеральный закон «Об адвокатской деятельности и адвокатуре в Российской Федерации» № 63-ФЗ</w:t>
      </w:r>
    </w:p>
    <w:p>
      <w:pPr>
        <w:spacing w:after="120"/>
        <w:ind w:firstLine="709"/>
      </w:pPr>
      <w:r>
        <w:rPr>
          <w:sz w:val="24"/>
        </w:rPr>
        <w:t xml:space="preserve">Источник: https://www.consultant.ru/document/cons_doc_LAW_36945/</w:t>
      </w:r>
    </w:p>
    <w:p>
      <w:pPr>
        <w:spacing w:after="120"/>
        <w:ind w:firstLine="709"/>
      </w:pPr>
      <w:r>
        <w:rPr>
          <w:sz w:val="24"/>
        </w:rPr>
        <w:t xml:space="preserve">Раздел: Глава 4. Организация адвокатской деятельности и адвокатуры</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Совет Федеральной палаты адвокатов является коллегиальным исполнительным органом Федеральной палаты адвокатов.</w:t>
      </w:r>
    </w:p>
    <w:p>
      <w:pPr>
        <w:spacing w:after="120"/>
        <w:ind w:firstLine="709"/>
      </w:pPr>
      <w:r>
        <w:rPr>
          <w:sz w:val="24"/>
        </w:rPr>
        <w:t xml:space="preserve">2. Совет Федеральной палаты адвокатов избирается Всероссийским съездом адвокатов тайным голосованием в количестве не более 33 человек и подлежит обновлению (ротации) один раз в два года на одну треть.</w:t>
      </w:r>
    </w:p>
    <w:p>
      <w:pPr>
        <w:spacing w:after="120"/>
        <w:ind w:firstLine="709"/>
      </w:pPr>
      <w:r>
        <w:rPr>
          <w:sz w:val="24"/>
        </w:rPr>
        <w:t xml:space="preserve">(в ред. Федерального закона от 02.12.2019 N 400-ФЗ)</w:t>
      </w:r>
    </w:p>
    <w:p>
      <w:pPr>
        <w:spacing w:after="120"/>
        <w:ind w:firstLine="709"/>
      </w:pPr>
      <w:r>
        <w:rPr>
          <w:sz w:val="24"/>
        </w:rPr>
        <w:t xml:space="preserve">(см. текст в предыдущей редакции )</w:t>
      </w:r>
    </w:p>
    <w:p>
      <w:pPr>
        <w:spacing w:after="120"/>
        <w:ind w:firstLine="709"/>
      </w:pPr>
      <w:r>
        <w:rPr>
          <w:sz w:val="24"/>
        </w:rPr>
        <w:t xml:space="preserve">При очередной ротации президент Федеральной палаты адвокатов вносит на рассмотрение совета Федеральной палаты адвокатов кандидатуры членов совета на выбытие, а также кандидатуры адвокатов для замещения вакантных должностей членов совета Федеральной палаты адвокатов. После утверждения советом Федеральной палаты адвокатов представленные президентом кандидатуры вносятся на рассмотрение Съезда для утверждения.</w:t>
      </w:r>
    </w:p>
    <w:p>
      <w:pPr>
        <w:spacing w:after="120"/>
        <w:ind w:firstLine="709"/>
      </w:pPr>
      <w:r>
        <w:rPr>
          <w:sz w:val="24"/>
        </w:rPr>
        <w:t xml:space="preserve">В случае, если Съезд не утверждает представленные кандидатуры, президент Федеральной палаты адвокатов вносит на утверждение Съезда новые кандидатуры только после их рассмотрения и утверждения советом Федеральной палаты адвокатов.</w:t>
      </w:r>
    </w:p>
    <w:p>
      <w:pPr>
        <w:spacing w:after="120"/>
        <w:ind w:firstLine="709"/>
      </w:pPr>
      <w:r>
        <w:rPr>
          <w:sz w:val="24"/>
        </w:rPr>
        <w:t xml:space="preserve">Представители адвокатских палат субъектов Российской Федерации, участвующие в работе Съезда, вправе вносить дополнительно кандидатуры из своего числа для замещения вакантных должностей членов совета Федеральной палаты адвокатов. В этом случае Съезд в порядке, определенном советом Федеральной палаты адвокатов, проводит рейтинговое голосование по всем представленным в соответствии с настоящим пунктом кандидатурам для замещения вакантных должностей членов совета Федеральной палаты адвокатов.</w:t>
      </w:r>
    </w:p>
    <w:p>
      <w:pPr>
        <w:spacing w:after="120"/>
        <w:ind w:firstLine="709"/>
      </w:pPr>
      <w:r>
        <w:rPr>
          <w:sz w:val="24"/>
        </w:rPr>
        <w:t xml:space="preserve">(абзац введен Федеральным законом от 02.12.2019 N 400-ФЗ)</w:t>
      </w:r>
    </w:p>
    <w:p>
      <w:pPr>
        <w:spacing w:after="120"/>
        <w:ind w:firstLine="709"/>
      </w:pPr>
      <w:r>
        <w:rPr>
          <w:sz w:val="24"/>
        </w:rPr>
        <w:t xml:space="preserve">(п. 2 в ред. Федерального закона от 20.12.2004 N 163-ФЗ)</w:t>
      </w:r>
    </w:p>
    <w:p>
      <w:pPr>
        <w:spacing w:after="120"/>
        <w:ind w:firstLine="709"/>
      </w:pPr>
      <w:r>
        <w:rPr>
          <w:sz w:val="24"/>
        </w:rPr>
        <w:t xml:space="preserve">(см. текст в предыдущей редакции)</w:t>
      </w:r>
    </w:p>
    <w:p>
      <w:pPr>
        <w:spacing w:after="120"/>
        <w:ind w:firstLine="709"/>
      </w:pPr>
      <w:r>
        <w:rPr>
          <w:sz w:val="24"/>
        </w:rPr>
        <w:t xml:space="preserve">3. Совет Федеральной палаты адвокатов:</w:t>
      </w:r>
    </w:p>
    <w:p>
      <w:pPr>
        <w:spacing w:after="120"/>
        <w:ind w:firstLine="709"/>
      </w:pPr>
      <w:r>
        <w:rPr>
          <w:sz w:val="24"/>
        </w:rPr>
        <w:t xml:space="preserve">1) избирает из своего состава президента Федеральной палаты адвокатов, за исключением случая, предусмотренного пунктом 6.1 настоящей статьи, сроком на четыре года и по его представлению одного или нескольких вице-президентов Федеральной палаты адвокатов сроком на два года, определяет полномочия президента и вице-президентов, а также по представлению президента прекращает полномочия вице-президентов досрочно. Лицо, занимавшее должность президента Федеральной палаты адвокатов в течение двух сроков, вновь может занять указанную должность исключительно путем избрания его президентом на Всероссийском съезде адвокатов в порядке, установленном пунктом 6.1 настоящей статьи;</w:t>
      </w:r>
    </w:p>
    <w:p>
      <w:pPr>
        <w:spacing w:after="120"/>
        <w:ind w:firstLine="709"/>
      </w:pPr>
      <w:r>
        <w:rPr>
          <w:sz w:val="24"/>
        </w:rPr>
        <w:t xml:space="preserve">(пп. 1 в ред. Федерального закона от 02.12.2019 N 400-ФЗ)</w:t>
      </w:r>
    </w:p>
    <w:p>
      <w:pPr>
        <w:spacing w:after="120"/>
        <w:ind w:firstLine="709"/>
      </w:pPr>
      <w:r>
        <w:rPr>
          <w:sz w:val="24"/>
        </w:rPr>
        <w:t xml:space="preserve">(см. текст в предыдущей редакции )</w:t>
      </w:r>
    </w:p>
    <w:p>
      <w:pPr>
        <w:spacing w:after="120"/>
        <w:ind w:firstLine="709"/>
      </w:pPr>
      <w:r>
        <w:rPr>
          <w:sz w:val="24"/>
        </w:rPr>
        <w:t xml:space="preserve">2) в период между съездами принимает решения о досрочном прекращении полномочий членов совета, статус адвоката которых прекращен или приостановлен. Данные решения вносятся на утверждение очередного Съезда;</w:t>
      </w:r>
    </w:p>
    <w:p>
      <w:pPr>
        <w:spacing w:after="120"/>
        <w:ind w:firstLine="709"/>
      </w:pPr>
      <w:r>
        <w:rPr>
          <w:sz w:val="24"/>
        </w:rPr>
        <w:t xml:space="preserve">3) представляет Федеральную палату адвокатов в органах государственной власти, органах местного самоуправления, общественных объединениях и иных российских организациях и за пределами Российской Федерации;</w:t>
      </w:r>
    </w:p>
    <w:p>
      <w:pPr>
        <w:spacing w:after="120"/>
        <w:ind w:firstLine="709"/>
      </w:pPr>
      <w:r>
        <w:rPr>
          <w:sz w:val="24"/>
        </w:rPr>
        <w:t xml:space="preserve">3.1) определяет порядок оказания юридической помощи адвокатами, участвующими в качестве защитников или представителей в уголовном, гражданском, административном судопроизводстве или в иных установленных законом случаях по назначению органов дознания, органов предварительного следствия или суда, который должен обеспечивать доступ адвокатов к участию в оказании такой помощи независимо от избранной ими формы адвокатского образования и принадлежности к конкретному адвокатскому образованию и предусматривать использование автоматизированной информационной системы, исключающей влияние любых заинтересованных лиц на распределение поручений между адвокатами, а также поручает советам адвокатских палат организацию исполнения указанного порядка;</w:t>
      </w:r>
    </w:p>
    <w:p>
      <w:pPr>
        <w:spacing w:after="120"/>
        <w:ind w:firstLine="709"/>
      </w:pPr>
      <w:r>
        <w:rPr>
          <w:sz w:val="24"/>
        </w:rPr>
        <w:t xml:space="preserve">(в ред. Федеральных законов от 02.12.2019 N 400-ФЗ , от 22.04.2024 N 83-ФЗ )</w:t>
      </w:r>
    </w:p>
    <w:p>
      <w:pPr>
        <w:spacing w:after="120"/>
        <w:ind w:firstLine="709"/>
      </w:pPr>
      <w:r>
        <w:rPr>
          <w:sz w:val="24"/>
        </w:rPr>
        <w:t xml:space="preserve">(см. текст в предыдущей редакции )</w:t>
      </w:r>
    </w:p>
    <w:p>
      <w:pPr>
        <w:spacing w:after="120"/>
        <w:ind w:firstLine="709"/>
      </w:pPr>
      <w:r>
        <w:rPr>
          <w:sz w:val="24"/>
        </w:rPr>
        <w:t xml:space="preserve">4) координирует деятельность адвокатских палат, в том числе по вопросам оказания адвокатами юридической помощи гражданам Российской Федерации бесплатно в рамках государственной системы бесплатной юридической помощи и их участия в качестве защитника в уголовном судопроизводстве по назначению органов дознания, органов предварительного следствия или суда либо в качестве представителя в гражданском или административном судопроизводстве по назначению суда, а также обеспечивает соблюдение адвокатскими палатами настоящего Федерального закона, кодекса профессиональной этики адвоката и исполнение адвокатскими палатами решений Федеральной палаты адвокатов и ее органов;</w:t>
      </w:r>
    </w:p>
    <w:p>
      <w:pPr>
        <w:spacing w:after="120"/>
        <w:ind w:firstLine="709"/>
      </w:pPr>
      <w:r>
        <w:rPr>
          <w:sz w:val="24"/>
        </w:rPr>
        <w:t xml:space="preserve">(в ред. Федеральных законов от 21.11.2011 N 326-ФЗ , от 02.06.2016 N 160-ФЗ , от 02.12.2019 N 400-ФЗ )</w:t>
      </w:r>
    </w:p>
    <w:p>
      <w:pPr>
        <w:spacing w:after="120"/>
        <w:ind w:firstLine="709"/>
      </w:pPr>
      <w:r>
        <w:rPr>
          <w:sz w:val="24"/>
        </w:rPr>
        <w:t xml:space="preserve">(см. текст в предыдущей редакции )</w:t>
      </w:r>
    </w:p>
    <w:p>
      <w:pPr>
        <w:spacing w:after="120"/>
        <w:ind w:firstLine="709"/>
      </w:pPr>
      <w:r>
        <w:rPr>
          <w:sz w:val="24"/>
        </w:rPr>
        <w:t xml:space="preserve">5) разрабатывает и утверждает единые методики соблюдения стандартов оказания квалифицированной юридической помощи и других стандартов адвокатской профессии;</w:t>
      </w:r>
    </w:p>
    <w:p>
      <w:pPr>
        <w:spacing w:after="120"/>
        <w:ind w:firstLine="709"/>
      </w:pPr>
      <w:r>
        <w:rPr>
          <w:sz w:val="24"/>
        </w:rPr>
        <w:t xml:space="preserve">(пп. 5 в ред. Федерального закона от 02.12.2019 N 400-ФЗ)</w:t>
      </w:r>
    </w:p>
    <w:p>
      <w:pPr>
        <w:spacing w:after="120"/>
        <w:ind w:firstLine="709"/>
      </w:pPr>
      <w:r>
        <w:rPr>
          <w:sz w:val="24"/>
        </w:rPr>
        <w:t xml:space="preserve">(см. текст в предыдущей редакции )</w:t>
      </w:r>
    </w:p>
    <w:p>
      <w:pPr>
        <w:spacing w:after="120"/>
        <w:ind w:firstLine="709"/>
      </w:pPr>
      <w:r>
        <w:rPr>
          <w:sz w:val="24"/>
        </w:rPr>
        <w:t xml:space="preserve">5.1) утверждает порядок работы помощника адвоката;</w:t>
      </w:r>
    </w:p>
    <w:p>
      <w:pPr>
        <w:spacing w:after="120"/>
        <w:ind w:firstLine="709"/>
      </w:pPr>
      <w:r>
        <w:rPr>
          <w:sz w:val="24"/>
        </w:rPr>
        <w:t xml:space="preserve">(пп. 5.1 введен Федеральным законом от 02.12.2019 N 400-ФЗ)</w:t>
      </w:r>
    </w:p>
    <w:p>
      <w:pPr>
        <w:spacing w:after="120"/>
        <w:ind w:firstLine="709"/>
      </w:pPr>
      <w:r>
        <w:rPr>
          <w:sz w:val="24"/>
        </w:rPr>
        <w:t xml:space="preserve">5.2) утверждает порядок прохождения стажировки;</w:t>
      </w:r>
    </w:p>
    <w:p>
      <w:pPr>
        <w:spacing w:after="120"/>
        <w:ind w:firstLine="709"/>
      </w:pPr>
      <w:r>
        <w:rPr>
          <w:sz w:val="24"/>
        </w:rPr>
        <w:t xml:space="preserve">(пп. 5.2 введен Федеральным законом от 02.12.2019 N 400-ФЗ)</w:t>
      </w:r>
    </w:p>
    <w:p>
      <w:pPr>
        <w:spacing w:after="120"/>
        <w:ind w:firstLine="709"/>
      </w:pPr>
      <w:r>
        <w:rPr>
          <w:sz w:val="24"/>
        </w:rPr>
        <w:t xml:space="preserve">6) защищает социальные и профессиональные права адвокатов;</w:t>
      </w:r>
    </w:p>
    <w:p>
      <w:pPr>
        <w:spacing w:after="120"/>
        <w:ind w:firstLine="709"/>
      </w:pPr>
      <w:r>
        <w:rPr>
          <w:sz w:val="24"/>
        </w:rPr>
        <w:t xml:space="preserve">7) участвует в проведении экспертиз проектов федеральных законов по вопросам, относящимся к адвокатской деятельности;</w:t>
      </w:r>
    </w:p>
    <w:p>
      <w:pPr>
        <w:spacing w:after="120"/>
        <w:ind w:firstLine="709"/>
      </w:pPr>
      <w:r>
        <w:rPr>
          <w:sz w:val="24"/>
        </w:rPr>
        <w:t xml:space="preserve">8) организует информационное обеспечение адвокатов;</w:t>
      </w:r>
    </w:p>
    <w:p>
      <w:pPr>
        <w:spacing w:after="120"/>
        <w:ind w:firstLine="709"/>
      </w:pPr>
      <w:r>
        <w:rPr>
          <w:sz w:val="24"/>
        </w:rPr>
        <w:t xml:space="preserve">9) утверждает рекомендации по вопросам дисциплинарной практики, существующей в адвокатских палатах;</w:t>
      </w:r>
    </w:p>
    <w:p>
      <w:pPr>
        <w:spacing w:after="120"/>
        <w:ind w:firstLine="709"/>
      </w:pPr>
      <w:r>
        <w:rPr>
          <w:sz w:val="24"/>
        </w:rPr>
        <w:t xml:space="preserve">(пп. 9 в ред. Федерального закона от 02.06.2016 N 160-ФЗ)</w:t>
      </w:r>
    </w:p>
    <w:p>
      <w:pPr>
        <w:spacing w:after="120"/>
        <w:ind w:firstLine="709"/>
      </w:pPr>
      <w:r>
        <w:rPr>
          <w:sz w:val="24"/>
        </w:rPr>
        <w:t xml:space="preserve">(см. текст в предыдущей редакции )</w:t>
      </w:r>
    </w:p>
    <w:p>
      <w:pPr>
        <w:spacing w:after="120"/>
        <w:ind w:firstLine="709"/>
      </w:pPr>
      <w:r>
        <w:rPr>
          <w:sz w:val="24"/>
        </w:rPr>
        <w:t xml:space="preserve">10) осуществляет методическую деятельность;</w:t>
      </w:r>
    </w:p>
    <w:p>
      <w:pPr>
        <w:spacing w:after="120"/>
        <w:ind w:firstLine="709"/>
      </w:pPr>
      <w:r>
        <w:rPr>
          <w:sz w:val="24"/>
        </w:rPr>
        <w:t xml:space="preserve">11) созывает не реже одного раза в два года Всероссийский съезд адвокатов, формирует его повестку дня;</w:t>
      </w:r>
    </w:p>
    <w:p>
      <w:pPr>
        <w:spacing w:after="120"/>
        <w:ind w:firstLine="709"/>
      </w:pPr>
      <w:r>
        <w:rPr>
          <w:sz w:val="24"/>
        </w:rPr>
        <w:t xml:space="preserve">12) распоряжается имуществом Федеральной палаты адвокатов в соответствии со сметой и с назначением имущества;</w:t>
      </w:r>
    </w:p>
    <w:p>
      <w:pPr>
        <w:spacing w:after="120"/>
        <w:ind w:firstLine="709"/>
      </w:pPr>
      <w:r>
        <w:rPr>
          <w:sz w:val="24"/>
        </w:rPr>
        <w:t xml:space="preserve">13) утверждает норму представительства от адвокатских палат на Съезд;</w:t>
      </w:r>
    </w:p>
    <w:p>
      <w:pPr>
        <w:spacing w:after="120"/>
        <w:ind w:firstLine="709"/>
      </w:pPr>
      <w:r>
        <w:rPr>
          <w:sz w:val="24"/>
        </w:rPr>
        <w:t xml:space="preserve">14) утверждает регламент совета Федеральной палаты адвокатов, регламент комиссии Федеральной палаты адвокатов по этике и стандартам (далее - комиссия по этике и стандартам) и штатное расписание аппарата Федеральной палаты адвокатов;</w:t>
      </w:r>
    </w:p>
    <w:p>
      <w:pPr>
        <w:spacing w:after="120"/>
        <w:ind w:firstLine="709"/>
      </w:pPr>
      <w:r>
        <w:rPr>
          <w:sz w:val="24"/>
        </w:rPr>
        <w:t xml:space="preserve">(в ред. Федерального закона от 02.06.2016 N 160-ФЗ)</w:t>
      </w:r>
    </w:p>
    <w:p>
      <w:pPr>
        <w:spacing w:after="120"/>
        <w:ind w:firstLine="709"/>
      </w:pPr>
      <w:r>
        <w:rPr>
          <w:sz w:val="24"/>
        </w:rPr>
        <w:t xml:space="preserve">(см. текст в предыдущей редакции )</w:t>
      </w:r>
    </w:p>
    <w:p>
      <w:pPr>
        <w:spacing w:after="120"/>
        <w:ind w:firstLine="709"/>
      </w:pPr>
      <w:r>
        <w:rPr>
          <w:sz w:val="24"/>
        </w:rPr>
        <w:t xml:space="preserve">15) определяет размер вознаграждения президента и вице-президентов, других членов совета Федеральной палаты адвокатов, адвокатов - членов комиссии по этике и стандартам, членов ревизионной комиссии Федеральной палаты адвокатов в пределах утвержденной Съездом сметы расходов на содержание Федеральной палаты адвокатов;</w:t>
      </w:r>
    </w:p>
    <w:p>
      <w:pPr>
        <w:spacing w:after="120"/>
        <w:ind w:firstLine="709"/>
      </w:pPr>
      <w:r>
        <w:rPr>
          <w:sz w:val="24"/>
        </w:rPr>
        <w:t xml:space="preserve">(в ред. Федерального закона от 02.06.2016 N 160-ФЗ)</w:t>
      </w:r>
    </w:p>
    <w:p>
      <w:pPr>
        <w:spacing w:after="120"/>
        <w:ind w:firstLine="709"/>
      </w:pPr>
      <w:r>
        <w:rPr>
          <w:sz w:val="24"/>
        </w:rPr>
        <w:t xml:space="preserve">(см. текст в предыдущей редакции )</w:t>
      </w:r>
    </w:p>
    <w:p>
      <w:pPr>
        <w:spacing w:after="120"/>
        <w:ind w:firstLine="709"/>
      </w:pPr>
      <w:r>
        <w:rPr>
          <w:sz w:val="24"/>
        </w:rPr>
        <w:t xml:space="preserve">16) осуществляет иные функции, предусмотренные настоящим Федеральным законом и уставом Федеральной палаты адвокатов, а также направленные на достижение целей деятельности Федеральной палаты адвокатов, предусмотренных пунктом 2 статьи 35 настоящего Федерального закона.</w:t>
      </w:r>
    </w:p>
    <w:p>
      <w:pPr>
        <w:spacing w:after="120"/>
        <w:ind w:firstLine="709"/>
      </w:pPr>
      <w:r>
        <w:rPr>
          <w:sz w:val="24"/>
        </w:rPr>
        <w:t xml:space="preserve">(пп. 16 в ред. Федерального закона от 02.06.2016 N 160-ФЗ)</w:t>
      </w:r>
    </w:p>
    <w:p>
      <w:pPr>
        <w:spacing w:after="120"/>
        <w:ind w:firstLine="709"/>
      </w:pPr>
      <w:r>
        <w:rPr>
          <w:sz w:val="24"/>
        </w:rPr>
        <w:t xml:space="preserve">(см. текст в предыдущей редакции )</w:t>
      </w:r>
    </w:p>
    <w:p>
      <w:pPr>
        <w:spacing w:after="120"/>
        <w:ind w:firstLine="709"/>
      </w:pPr>
      <w:r>
        <w:rPr>
          <w:sz w:val="24"/>
        </w:rPr>
        <w:t xml:space="preserve">(п. 3 в ред. Федерального закона от 20.12.2004 N 163-ФЗ)</w:t>
      </w:r>
    </w:p>
    <w:p>
      <w:pPr>
        <w:spacing w:after="120"/>
        <w:ind w:firstLine="709"/>
      </w:pPr>
      <w:r>
        <w:rPr>
          <w:sz w:val="24"/>
        </w:rPr>
        <w:t xml:space="preserve">(см. текст в предыдущей редакции)</w:t>
      </w:r>
    </w:p>
    <w:p>
      <w:pPr>
        <w:spacing w:after="120"/>
        <w:ind w:firstLine="709"/>
      </w:pPr>
      <w:r>
        <w:rPr>
          <w:sz w:val="24"/>
        </w:rPr>
        <w:t xml:space="preserve">4. В случае неисполнения советом Федеральной палаты адвокатов требований настоящего Федерального закона полномочия совета Федеральной палаты адвокатов могут быть прекращены досрочно на Всероссийском съезде адвокатов. Внеочередной Всероссийский съезд адвокатов созывается советом Федеральной палаты адвокатов по требованию одной трети адвокатских палат субъектов Российской Федерации.</w:t>
      </w:r>
    </w:p>
    <w:p>
      <w:pPr>
        <w:spacing w:after="120"/>
        <w:ind w:firstLine="709"/>
      </w:pPr>
      <w:r>
        <w:rPr>
          <w:sz w:val="24"/>
        </w:rPr>
        <w:t xml:space="preserve">5. Заседания совета Федеральной палаты адвокатов созываются президентом Федеральной палаты адвокатов по мере необходимости, но не реже одного раза в три месяца. Заседание считается правомочным, если на нем присутствуют не менее двух третей членов совета Федеральной палаты адвокатов.</w:t>
      </w:r>
    </w:p>
    <w:p>
      <w:pPr>
        <w:spacing w:after="120"/>
        <w:ind w:firstLine="709"/>
      </w:pPr>
      <w:r>
        <w:rPr>
          <w:sz w:val="24"/>
        </w:rPr>
        <w:t xml:space="preserve">(в ред. Федерального закона от 20.12.2004 N 163-ФЗ)</w:t>
      </w:r>
    </w:p>
    <w:p>
      <w:pPr>
        <w:spacing w:after="120"/>
        <w:ind w:firstLine="709"/>
      </w:pPr>
      <w:r>
        <w:rPr>
          <w:sz w:val="24"/>
        </w:rPr>
        <w:t xml:space="preserve">(см. текст в предыдущей редакции)</w:t>
      </w:r>
    </w:p>
    <w:p>
      <w:pPr>
        <w:spacing w:after="120"/>
        <w:ind w:firstLine="709"/>
      </w:pPr>
      <w:r>
        <w:rPr>
          <w:sz w:val="24"/>
        </w:rPr>
        <w:t xml:space="preserve">6. Решения совета Федеральной палаты адвокатов принимаются простым большинством голосов членов совета Федеральной палаты адвокатов, участвующих в его заседании.</w:t>
      </w:r>
    </w:p>
    <w:p>
      <w:pPr>
        <w:spacing w:after="120"/>
        <w:ind w:firstLine="709"/>
      </w:pPr>
      <w:r>
        <w:rPr>
          <w:sz w:val="24"/>
        </w:rPr>
        <w:t xml:space="preserve">6.1. Избрание президента Федеральной палаты адвокатов осуществляется Всероссийским съездом адвокатов, если на указанную должность советом Федеральной палаты адвокатов выдвигается член совета Федеральной палаты адвокатов, занимавший должность президента Федеральной палаты адвокатов в течение не менее двух сроков. Съезд созывается советом Федеральной палаты адвокатов не позднее чем через шесть месяцев со дня истечения срока полномочий президента Федеральной палаты адвокатов, который исполняет свои обязанности до избрания президента Федеральной палаты адвокатов.</w:t>
      </w:r>
    </w:p>
    <w:p>
      <w:pPr>
        <w:spacing w:after="120"/>
        <w:ind w:firstLine="709"/>
      </w:pPr>
      <w:r>
        <w:rPr>
          <w:sz w:val="24"/>
        </w:rPr>
        <w:t xml:space="preserve">Представители адвокатских палат, участвующие в работе Съезда, вправе выдвигать на должность президента Федеральной палаты адвокатов иных членов совета Федеральной палаты адвокатов.</w:t>
      </w:r>
    </w:p>
    <w:p>
      <w:pPr>
        <w:spacing w:after="120"/>
        <w:ind w:firstLine="709"/>
      </w:pPr>
      <w:r>
        <w:rPr>
          <w:sz w:val="24"/>
        </w:rPr>
        <w:t xml:space="preserve">Президент Федеральной палаты адвокатов избирается из числа членов совета Федеральной палаты адвокатов, выдвинутых на указанную должность в соответствии с настоящим пунктом, тайным голосованием сроком на четыре года. Избранным президентом Федеральной палаты адвокатов является член совета Федеральной палаты адвокатов, за кандидатуру которого проголосовали простое большинство представителей адвокатских палат, участвующих в работе Съезда.</w:t>
      </w:r>
    </w:p>
    <w:p>
      <w:pPr>
        <w:spacing w:after="120"/>
        <w:ind w:firstLine="709"/>
      </w:pPr>
      <w:r>
        <w:rPr>
          <w:sz w:val="24"/>
        </w:rPr>
        <w:t xml:space="preserve">В случае, если большинство представителей адвокатских палат, участвующих в работе Съезда, не проголосовали ни за одну из кандидатур членов совета Федеральной палаты адвокатов, выдвигавшихся на должность президента Федеральной палаты адвокатов, избрание президента Федеральной палаты адвокатов осуществляется в тот же день в порядке, установленном подпунктом 1 пункта 3 настоящей статьи, из числа членов совета Федеральной палаты адвокатов, не выдвигавшихся на должность президента Федеральной палаты адвокатов на Съезде.</w:t>
      </w:r>
    </w:p>
    <w:p>
      <w:pPr>
        <w:spacing w:after="120"/>
        <w:ind w:firstLine="709"/>
      </w:pPr>
      <w:r>
        <w:rPr>
          <w:sz w:val="24"/>
        </w:rPr>
        <w:t xml:space="preserve">(п. 6.1 введен Федеральным законом от 02.12.2019 N 400-ФЗ)</w:t>
      </w:r>
    </w:p>
    <w:p>
      <w:pPr>
        <w:spacing w:after="120"/>
        <w:ind w:firstLine="709"/>
      </w:pPr>
      <w:r>
        <w:rPr>
          <w:sz w:val="24"/>
        </w:rPr>
        <w:t xml:space="preserve">7. Президент Федеральной палаты адвокатов представляет Федеральную палату адвокатов в отношениях с органами государственной власти, органами местного самоуправления, общественными объединениями и иными организациями, а также с физическими лицами, действует от имени Федеральной палаты адвокатов без доверенности, выдает доверенности и заключает сделки от имени Федеральной палаты адвокатов, распоряжается имуществом Федеральной палаты адвокатов по решению совета Федеральной палаты адвокатов в соответствии со сметой и с назначением имущества, осуществляет прием на работу и увольнение с работы работников аппарата Федеральной палаты адвокатов, созывает заседания совета Федеральной палаты адвокатов, обеспечивает исполнение решений совета Федеральной палаты адвокатов и решений Всероссийского съезда адвокатов, реализует права и обязанности представителя Федеральной палаты адвокатов на Всероссийском съезде адвокатов по должности.</w:t>
      </w:r>
    </w:p>
    <w:p>
      <w:pPr>
        <w:spacing w:after="120"/>
        <w:ind w:firstLine="709"/>
      </w:pPr>
      <w:r>
        <w:rPr>
          <w:sz w:val="24"/>
        </w:rPr>
        <w:t xml:space="preserve">(в ред. Федерального закона от 02.12.2019 N 400-ФЗ)</w:t>
      </w:r>
    </w:p>
    <w:p>
      <w:pPr>
        <w:spacing w:after="120"/>
        <w:ind w:firstLine="709"/>
      </w:pPr>
      <w:r>
        <w:rPr>
          <w:sz w:val="24"/>
        </w:rPr>
        <w:t xml:space="preserve">(см. текст в предыдущей редакции )</w:t>
      </w:r>
    </w:p>
    <w:p>
      <w:pPr>
        <w:spacing w:after="120"/>
        <w:ind w:firstLine="709"/>
      </w:pPr>
      <w:r>
        <w:rPr>
          <w:sz w:val="24"/>
        </w:rPr>
        <w:t xml:space="preserve">7.1. В исключительных случаях в целях обеспечения единообразного применения норм настоящего Федерального закона, кодекса профессиональной этики адвоката и единства дисциплинарной практики, а также соблюдения решений Федеральной палаты адвокатов и ее органов президент Федеральной палаты адвокатов по собственной инициативе или по представлению вице-президента возбуждает дисциплинарное производство в отношении адвоката при получении сведений о наличии в действиях (бездействии) адвоката нарушения норм настоящего Федерального закона, кодекса профессиональной этики адвоката, неисполнении или ненадлежащем исполнении им своих обязанностей и направляет дисциплинарное дело в адвокатскую палату субъекта Российской Федерации, членом которой является адвокат, для рассмотрения квалификационной комиссией и советом в порядке, предусмотренном кодексом профессиональной этики адвоката, а если дисциплинарное дело возбуждено в отношении адвоката, занимающего выборную должность в органах адвокатской палаты субъекта Российской Федерации, то передает указанное дело на рассмотрение комиссии по этике и стандартам и совета Федеральной палаты адвокатов в качестве квалификационной комиссии и совета соответственно.</w:t>
      </w:r>
    </w:p>
    <w:p>
      <w:pPr>
        <w:spacing w:after="120"/>
        <w:ind w:firstLine="709"/>
      </w:pPr>
      <w:r>
        <w:rPr>
          <w:sz w:val="24"/>
        </w:rPr>
        <w:t xml:space="preserve">(п. 7.1 введен Федеральным законом от 02.06.2016 N 160-ФЗ; в ред. Федерального закона от 02.12.2019 N 400-ФЗ)</w:t>
      </w:r>
    </w:p>
    <w:p>
      <w:pPr>
        <w:spacing w:after="120"/>
        <w:ind w:firstLine="709"/>
      </w:pPr>
      <w:r>
        <w:rPr>
          <w:sz w:val="24"/>
        </w:rPr>
        <w:t xml:space="preserve">(см. текст в предыдущей редакции )</w:t>
      </w:r>
    </w:p>
    <w:p>
      <w:pPr>
        <w:spacing w:after="120"/>
        <w:ind w:firstLine="709"/>
      </w:pPr>
      <w:r>
        <w:rPr>
          <w:sz w:val="24"/>
        </w:rPr>
        <w:t xml:space="preserve">8. Президент и вице-президенты, а также другие члены совета Федеральной палаты адвокатов могут совмещать работу в совете Федеральной палаты адвокатов с адвокатской деятельностью, получая при этом вознаграждение за работу в совете Федеральной палаты адвокатов в размере, определяемом советом Федеральной палаты адвокатов.</w:t>
      </w:r>
    </w:p>
    <w:p>
      <w:pPr>
        <w:spacing w:after="120"/>
        <w:ind w:firstLine="709"/>
      </w:pPr>
      <w:r>
        <w:rPr>
          <w:sz w:val="24"/>
        </w:rPr>
        <w:t xml:space="preserve">(в ред. Федерального закона от 20.12.2004 N 163-ФЗ)</w:t>
      </w:r>
    </w:p>
    <w:p>
      <w:pPr>
        <w:spacing w:after="120"/>
        <w:ind w:firstLine="709"/>
      </w:pPr>
      <w:r>
        <w:rPr>
          <w:sz w:val="24"/>
        </w:rPr>
        <w:t xml:space="preserve">(см. текст в предыдущей редакции)</w:t>
      </w:r>
    </w:p>
    <w:p>
      <w:pPr>
        <w:spacing w:after="120"/>
        <w:ind w:firstLine="709"/>
      </w:pPr>
      <w:r>
        <w:rPr>
          <w:sz w:val="24"/>
        </w:rPr>
        <w:t xml:space="preserve">9. Совет Федеральной палаты адвокатов не вправе осуществлять адвокатскую деятельность от своего имени, а также заниматься предпринимательской деятельностью.</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об адвокатуре, ст. 37</dc:title>
  <dc:creator>АРБИТРАЖ! · arbi.ru</dc:creator>
  <cp:lastModifiedBy>АРБИТРАЖ!</cp:lastModifiedBy>
  <dcterms:created xsi:type="dcterms:W3CDTF">2026-10-22T20:13:38.353Z</dcterms:created>
</cp:coreProperties>
</file>