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адвокатуре, ст. 45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адвокатской деятельности и адвокатуре в Российской Федерации» № 63-ФЗ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https://www.consultant.ru/document/cons_doc_LAW_36945/</w:t>
      </w:r>
    </w:p>
    <w:p>
      <w:pPr>
        <w:spacing w:after="120"/>
        <w:ind w:firstLine="709"/>
      </w:pPr>
      <w:r>
        <w:rPr>
          <w:sz w:val="24"/>
        </w:rPr>
        <w:t xml:space="preserve">Раздел: Глава 5. Заключительные и переходные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Настоящий Федеральный закон вступает в силу с 1 июля 2002 года, за исключением подпункта 6 пункта 1 статьи 7 настоящего Федерального закона, который вступает в силу с 1 января 2007 года.</w:t>
      </w:r>
    </w:p>
    <w:p>
      <w:pPr>
        <w:spacing w:after="120"/>
        <w:ind w:firstLine="709"/>
      </w:pPr>
      <w:r>
        <w:rPr>
          <w:sz w:val="24"/>
        </w:rPr>
        <w:t xml:space="preserve">2. Со дня вступления в силу настоящего Федерального закона:</w:t>
      </w:r>
    </w:p>
    <w:p>
      <w:pPr>
        <w:spacing w:after="120"/>
        <w:ind w:firstLine="709"/>
      </w:pPr>
      <w:r>
        <w:rPr>
          <w:sz w:val="24"/>
        </w:rPr>
        <w:t xml:space="preserve">1) признать не действующим на территории Российской Федерации Закон СССР от 30 ноября 1979 г. N 1165-X "Об адвокатуре в СССР" (Ведомости Верховного Совета СССР, 1979, N 49, ст. 846);</w:t>
      </w:r>
    </w:p>
    <w:p>
      <w:pPr>
        <w:spacing w:after="120"/>
        <w:ind w:firstLine="709"/>
      </w:pPr>
      <w:r>
        <w:rPr>
          <w:sz w:val="24"/>
        </w:rPr>
        <w:t xml:space="preserve">2) признать утратившими силу:</w:t>
      </w:r>
    </w:p>
    <w:p>
      <w:pPr>
        <w:spacing w:after="120"/>
        <w:ind w:firstLine="709"/>
      </w:pPr>
      <w:r>
        <w:rPr>
          <w:sz w:val="24"/>
        </w:rPr>
        <w:t xml:space="preserve">Закон РСФСР от 20 ноября 1980 года "Об утверждении Положения об адвокатуре РСФСР" (Ведомости Верховного Совета РСФСР, 1980, N 48, ст. 1596);</w:t>
      </w:r>
    </w:p>
    <w:p>
      <w:pPr>
        <w:spacing w:after="120"/>
        <w:ind w:firstLine="709"/>
      </w:pPr>
      <w:r>
        <w:rPr>
          <w:sz w:val="24"/>
        </w:rPr>
        <w:t xml:space="preserve">Постановление Президиума Верховного Совета РСФСР от 8 июля 1991 г. N 1560-1 "О мерах по социальной защите граждан, занимающихся адвокатской практикой в коллегиях адвокатов РСФСР в условиях перехода экономики к рыночным отношениям" (Ведомости Съезда народных депутатов РСФСР и Верховного Совета РСФСР, 1991, N 28, ст. 977).</w:t>
      </w:r>
    </w:p>
    <w:p>
      <w:pPr>
        <w:spacing w:after="120"/>
        <w:ind w:firstLine="709"/>
      </w:pPr>
      <w:r>
        <w:rPr>
          <w:sz w:val="24"/>
        </w:rPr>
        <w:t xml:space="preserve">3. До вступления в силу подпункта 6 пункта 1 статьи 7 настоящего Федерального закона адвокат вправе осуществлять добровольное страхование риска своей профессиональной имущественной ответственности. При этом страховые взносы, уплачиваемые адвокатом страховщику по договору страхования, относятся к средствам, отчисляемым адвокатом в соответствии с пунктом 7 статьи 25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4. До формирования совета Федеральной палаты адвокатов советы адвокатских палат субъектов Российской Федерации осуществляют следующие полномочия совета Федеральной палаты адвокатов:</w:t>
      </w:r>
    </w:p>
    <w:p>
      <w:pPr>
        <w:spacing w:after="120"/>
        <w:ind w:firstLine="709"/>
      </w:pPr>
      <w:r>
        <w:rPr>
          <w:sz w:val="24"/>
        </w:rPr>
        <w:t xml:space="preserve">1) разработка и утверждение временного положения о порядке сдачи квалификационного экзамена и оценки знаний претендентов, а также перечня вопросов, предлагаемых претендентам;</w:t>
      </w:r>
    </w:p>
    <w:p>
      <w:pPr>
        <w:spacing w:after="120"/>
        <w:ind w:firstLine="709"/>
      </w:pPr>
      <w:r>
        <w:rPr>
          <w:sz w:val="24"/>
        </w:rPr>
        <w:t xml:space="preserve">2) утверждение форм бюллетеней для голосования, предусмотренных пунктами 6 и 7 статьи 33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5.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pPr>
        <w:spacing w:after="120"/>
        <w:ind w:firstLine="709"/>
      </w:pPr>
      <w:r>
        <w:rPr>
          <w:sz w:val="24"/>
        </w:rPr>
        <w:t xml:space="preserve">Президент</w:t>
      </w:r>
    </w:p>
    <w:p>
      <w:pPr>
        <w:spacing w:after="120"/>
        <w:ind w:firstLine="709"/>
      </w:pPr>
      <w:r>
        <w:rPr>
          <w:sz w:val="24"/>
        </w:rPr>
        <w:t xml:space="preserve">Российской Федерации</w:t>
      </w:r>
    </w:p>
    <w:p>
      <w:pPr>
        <w:spacing w:before="240" w:after="120"/>
        <w:jc w:val="center"/>
      </w:pPr>
      <w:r>
        <w:rPr>
          <w:sz w:val="26"/>
          <w:b/>
        </w:rPr>
        <w:t xml:space="preserve">В.ПУТИН</w:t>
      </w:r>
    </w:p>
    <w:p>
      <w:pPr>
        <w:spacing w:after="120"/>
        <w:ind w:firstLine="709"/>
      </w:pPr>
      <w:r>
        <w:rPr>
          <w:sz w:val="24"/>
        </w:rPr>
        <w:t xml:space="preserve">Москва, Кремль</w:t>
      </w:r>
    </w:p>
    <w:p>
      <w:pPr>
        <w:spacing w:after="120"/>
        <w:ind w:firstLine="709"/>
      </w:pPr>
      <w:r>
        <w:rPr>
          <w:sz w:val="24"/>
        </w:rPr>
        <w:t xml:space="preserve">31 мая 2002 года</w:t>
      </w:r>
    </w:p>
    <w:p>
      <w:pPr>
        <w:spacing w:before="240" w:after="120"/>
        <w:jc w:val="center"/>
      </w:pPr>
      <w:r>
        <w:rPr>
          <w:sz w:val="26"/>
          <w:b/>
        </w:rPr>
        <w:t xml:space="preserve">N 63-ФЗ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адвокатуре, ст. 45</dc:title>
  <dc:creator>АРБИТРАЖ! · arbi.ru</dc:creator>
  <cp:lastModifiedBy>АРБИТРАЖ!</cp:lastModifiedBy>
  <dcterms:created xsi:type="dcterms:W3CDTF">2026-10-22T22:56:23.774Z</dcterms:created>
</cp:coreProperties>
</file>