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477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каждый новый покупатель по договору купли-продажи предъявлять своему продавцу требования в связи с недостатками товара, выявленными в течение установленных для этого сроков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предъявить продавцу требования по качеству товара в течение всего срока годности, если в договоре купли-продажи установлен меньший срок на предъявление таких претензий</w:t>
      </w:r>
    </w:p>
    <w:p>
      <w:pPr>
        <w:spacing w:after="120"/>
        <w:ind w:firstLine="709"/>
      </w:pPr>
      <w:r>
        <w:rPr>
          <w:sz w:val="24"/>
        </w:rPr>
        <w:t xml:space="preserve">- Как соотносятся срок обнаружения недостатков товара по договору купли-продажи и срок предъявления претензий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возлагать бремя доказывания причин возникновения недостатков товара по договору купли-продажи на покупателя по истечении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законом или договором купли-продажи, покупатель вправе предъявить требования, связанные с недостатками товара, при условии, что они обнаружены в сроки, установленные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477 признан частично не соответствующим Конституции РФ ( Постановление КС РФ от 09.06.2026 N 38-П). О правовом регулировании до внесения соответствующих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Если на товар не установлен гарантийный срок или срок годности, требования, связанные с недостатками товара, могут быть предъявлены покупателем при условии, что недостатки проданного товара были обнаружены в разумный срок, но в пределах двух лет со дня передачи товара покупателю либо в пределах более длительного срока, когда такой срок установлен законом или договором купли-продажи. Срок для выявления недостатков товара, подлежащего перевозке или отправке по почте, исчисляется со дня доставки товара в место его назначения.</w:t>
      </w:r>
    </w:p>
    <w:p>
      <w:pPr>
        <w:spacing w:after="120"/>
        <w:ind w:firstLine="709"/>
      </w:pPr>
      <w:r>
        <w:rPr>
          <w:sz w:val="24"/>
        </w:rPr>
        <w:t xml:space="preserve">3. Если на товар установлен гарантийный срок, 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>
      <w:pPr>
        <w:spacing w:after="120"/>
        <w:ind w:firstLine="709"/>
      </w:pPr>
      <w:r>
        <w:rPr>
          <w:sz w:val="24"/>
        </w:rPr>
        <w:t xml:space="preserve">В случае, когда на комплектующее изделие в договоре купли-продажи установлен гарантийный срок меньшей продолжительности, чем на основное изделие, покупатель вправе предъявить требования, связанные с недостатками комплектующего изделия, при их обнаружении в течение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Если на комплектующее изделие в договоре установлен гарантийный срок большей продолжительности, чем гарантийный срок на основное изделие, покупатель вправе предъявить требования, связанные с недостатками товара, если недостатки комплектующего изделия обнаружены в течение гарантийного срока на него, независимо от истечения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4. В отношении товара, на который установлен срок годности, покупатель вправе предъявить требования, связанные с недостатками товара, если они обнаружены в течение срока годности товара.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срока, но в пределах двух лет со дня передачи товара покупателю, продавец несет ответственность, если покупатель докажет, что недостатки товара возникли до передачи товара покупателю или по причинам, возникшим до этого момента.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477</dc:title>
  <dc:creator>АРБИТРАЖ! · arbi.ru</dc:creator>
  <cp:lastModifiedBy>АРБИТРАЖ!</cp:lastModifiedBy>
  <dcterms:created xsi:type="dcterms:W3CDTF">2026-10-22T19:08:35.282Z</dcterms:created>
</cp:coreProperties>
</file>