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504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504 ГК РФ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обязать продавца уменьшить покупную цену товара с недостатками и взыскать разницу в цене</w:t>
      </w:r>
    </w:p>
    <w:p>
      <w:pPr>
        <w:spacing w:after="120"/>
        <w:ind w:firstLine="709"/>
      </w:pPr>
      <w:r>
        <w:rPr>
          <w:sz w:val="24"/>
        </w:rPr>
        <w:t xml:space="preserve">1. При замене недоброкачественного товара на соответствующий договору розничной купли-продажи товар надлежащего качества продавец не вправе требовать возмещения разницы между ценой товара, установленной договором, и ценой товара, существующей в момент замены товара или вынесения судом решения о замене товара.</w:t>
      </w:r>
    </w:p>
    <w:p>
      <w:pPr>
        <w:spacing w:after="120"/>
        <w:ind w:firstLine="709"/>
      </w:pPr>
      <w:r>
        <w:rPr>
          <w:sz w:val="24"/>
        </w:rPr>
        <w:t xml:space="preserve">2. При замене недоброкачественного товара на аналогичный, но иной по размеру, фасону, сорту или другим признакам товар надлежащего качества подлежит возмещению разница между ценой заменяемого товара в момент замены и ценой товара, передаваемого взамен товара ненадлежащего качества.</w:t>
      </w:r>
    </w:p>
    <w:p>
      <w:pPr>
        <w:spacing w:after="120"/>
        <w:ind w:firstLine="709"/>
      </w:pPr>
      <w:r>
        <w:rPr>
          <w:sz w:val="24"/>
        </w:rPr>
        <w:t xml:space="preserve">Если требование покупателя не удовлетворено продавцом, цена заменяемого товара и цена товара, передаваемого взамен него, определяются на момент вынесения судом решения о замене товара.</w:t>
      </w:r>
    </w:p>
    <w:p>
      <w:pPr>
        <w:spacing w:after="120"/>
        <w:ind w:firstLine="709"/>
      </w:pPr>
      <w:r>
        <w:rPr>
          <w:sz w:val="24"/>
        </w:rPr>
        <w:t xml:space="preserve">3. В случае предъявления требования о соразмерном уменьшении покупной цены товара в расчет принимается цена товара на момент предъявления требования об уценке, а если требование покупателя добровольно не удовлетворено, на момент вынесения судом решения о соразмерном уменьшении цены.</w:t>
      </w:r>
    </w:p>
    <w:p>
      <w:pPr>
        <w:spacing w:after="120"/>
        <w:ind w:firstLine="709"/>
      </w:pPr>
      <w:r>
        <w:rPr>
          <w:sz w:val="24"/>
        </w:rPr>
        <w:t xml:space="preserve">4. При возврате продавцу товара ненадлежащего качества покупатель вправе потребовать возмещения разницы между ценой товара, установленной договором розничной купли-продажи, и ценой соответствующего товара на момент добровольного удовлетворения его требования, а если требование добровольно не удовлетворено, на момент вынесения судом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504</dc:title>
  <dc:creator>АРБИТРАЖ! · arbi.ru</dc:creator>
  <cp:lastModifiedBy>АРБИТРАЖ!</cp:lastModifiedBy>
  <dcterms:created xsi:type="dcterms:W3CDTF">2026-10-23T00:21:32.604Z</dcterms:created>
</cp:coreProperties>
</file>