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506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506 ГК РФ &gt;&gt;&gt;</w:t>
      </w:r>
    </w:p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506 ГК РФ</w:t>
      </w:r>
    </w:p>
    <w:p>
      <w:pPr>
        <w:spacing w:after="120"/>
        <w:ind w:firstLine="709"/>
      </w:pPr>
      <w:r>
        <w:rPr>
          <w:sz w:val="24"/>
        </w:rPr>
        <w:t xml:space="preserve">- Согласован ли предмет договора поставки, если вместо наименования указаны родовые признаки товара</w:t>
      </w:r>
    </w:p>
    <w:p>
      <w:pPr>
        <w:spacing w:after="120"/>
        <w:ind w:firstLine="709"/>
      </w:pPr>
      <w:r>
        <w:rPr>
          <w:sz w:val="24"/>
        </w:rPr>
        <w:t xml:space="preserve">- Как суды оценивают отличия договора поставки от договора подряда</w:t>
      </w:r>
    </w:p>
    <w:p>
      <w:pPr>
        <w:spacing w:after="120"/>
        <w:ind w:firstLine="709"/>
      </w:pPr>
      <w:r>
        <w:rPr>
          <w:sz w:val="24"/>
        </w:rPr>
        <w:t xml:space="preserve">- Можно ли в заявках покупателя согласовать существенные условия договора поставки</w:t>
      </w:r>
    </w:p>
    <w:p>
      <w:pPr>
        <w:spacing w:after="120"/>
        <w:ind w:firstLine="709"/>
      </w:pPr>
      <w:r>
        <w:rPr>
          <w:sz w:val="24"/>
        </w:rPr>
        <w:t xml:space="preserve">- Можно ли признать незаключенным частично или полностью исполненный договор поставки</w:t>
      </w:r>
    </w:p>
    <w:p>
      <w:pPr>
        <w:spacing w:after="120"/>
        <w:ind w:firstLine="709"/>
      </w:pPr>
      <w:r>
        <w:rPr>
          <w:sz w:val="24"/>
        </w:rPr>
        <w:t xml:space="preserve">- Как регулируются отношения сторон, если товар принят, а договор поставки отсутствует или признан незаключенным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506 ГК РФ</w:t>
      </w:r>
    </w:p>
    <w:p>
      <w:pPr>
        <w:spacing w:after="120"/>
        <w:ind w:firstLine="709"/>
      </w:pPr>
      <w:r>
        <w:rPr>
          <w:sz w:val="24"/>
        </w:rPr>
        <w:t xml:space="preserve">По договору поставки поставщик-продавец, осуществляющий предпринимательскую деятельность,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целях, не связанных с личным, семейным, домашним и иным подобным использованием.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506</dc:title>
  <dc:creator>АРБИТРАЖ! · arbi.ru</dc:creator>
  <cp:lastModifiedBy>АРБИТРАЖ!</cp:lastModifiedBy>
  <dcterms:created xsi:type="dcterms:W3CDTF">2026-10-22T22:04:42.874Z</dcterms:created>
</cp:coreProperties>
</file>