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682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682 ГК РФ</w:t>
      </w:r>
    </w:p>
    <w:p>
      <w:pPr>
        <w:spacing w:after="120"/>
        <w:ind w:firstLine="709"/>
      </w:pPr>
      <w:r>
        <w:rPr>
          <w:sz w:val="24"/>
        </w:rPr>
        <w:t xml:space="preserve">- Арендодатель (наймодатель) хочет взыскать задолженность по арендной плате за жилое помещение</w:t>
      </w:r>
    </w:p>
    <w:p>
      <w:pPr>
        <w:spacing w:after="120"/>
        <w:ind w:firstLine="709"/>
      </w:pPr>
      <w:r>
        <w:rPr>
          <w:sz w:val="24"/>
        </w:rPr>
        <w:t xml:space="preserve">- Наймодатель (управляющая или ресурсоснабжающая организация) хочет взыскать задолженность по оплате жилого помещения и/или коммунальных услуг</w:t>
      </w:r>
    </w:p>
    <w:p>
      <w:pPr>
        <w:spacing w:after="120"/>
        <w:ind w:firstLine="709"/>
      </w:pPr>
      <w:r>
        <w:rPr>
          <w:sz w:val="24"/>
        </w:rPr>
        <w:t xml:space="preserve">- Наймодатель или управляющая организация хочет взыскать задолженность по оплате жилого помещения и/или коммунальных услуг по договору коммерческого найма жилого помещения</w:t>
      </w:r>
    </w:p>
    <w:p>
      <w:pPr>
        <w:spacing w:after="120"/>
        <w:ind w:firstLine="709"/>
      </w:pPr>
      <w:r>
        <w:rPr>
          <w:sz w:val="24"/>
        </w:rPr>
        <w:t xml:space="preserve">1. Размер платы за жилое помещение устанавливается по соглашению сторон в договоре найма жилого помещения. В случае, если в соответствии с законом установлен максимальный размер платы за жилое помещение, плата, установленная в договоре, не должна превышать этот размер.</w:t>
      </w:r>
    </w:p>
    <w:p>
      <w:pPr>
        <w:spacing w:after="120"/>
        <w:ind w:firstLine="709"/>
      </w:pPr>
      <w:r>
        <w:rPr>
          <w:sz w:val="24"/>
        </w:rPr>
        <w:t xml:space="preserve">2. Одностороннее изменение размера платы за жилое помещение не допускается, за исключением случаев, предусмотренных законом или договором.</w:t>
      </w:r>
    </w:p>
    <w:p>
      <w:pPr>
        <w:spacing w:after="120"/>
        <w:ind w:firstLine="709"/>
      </w:pPr>
      <w:r>
        <w:rPr>
          <w:sz w:val="24"/>
        </w:rPr>
        <w:t xml:space="preserve">3. Плата за жилое помещение должна вноситься нанимателем в сроки, предусмотренные договором найма жилого помещения. Если договором сроки не предусмотрены, плата должна вноситься нанимателем ежемесячно в порядке, установленном Жилищным кодексом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682</dc:title>
  <dc:creator>АРБИТРАЖ! · arbi.ru</dc:creator>
  <cp:lastModifiedBy>АРБИТРАЖ!</cp:lastModifiedBy>
  <dcterms:created xsi:type="dcterms:W3CDTF">2026-10-22T20:26:29.987Z</dcterms:created>
</cp:coreProperties>
</file>