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687 ГК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сумму аванса и/или депозита в связи с досрочным прекращением договора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расторгнуть договор коммерческого найма и выселить из жилого помещения нанимателя и/или членов его семьи в связи с неоплатой более шести месяцев подряд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расторжение договора коммерческого найма жилого помещения незаконным</w:t>
      </w:r>
    </w:p>
    <w:p>
      <w:pPr>
        <w:spacing w:after="120"/>
        <w:ind w:firstLine="709"/>
      </w:pPr>
      <w:r>
        <w:rPr>
          <w:sz w:val="24"/>
        </w:rPr>
        <w:t xml:space="preserve">1. Наниматель жилого помещения вправе с согласия других граждан, постоянно проживающих с ним, в любое время расторгнуть договор найма с письменным предупреждением наймодателя за три месяца.</w:t>
      </w:r>
    </w:p>
    <w:p>
      <w:pPr>
        <w:spacing w:after="120"/>
        <w:ind w:firstLine="709"/>
      </w:pPr>
      <w:r>
        <w:rPr>
          <w:sz w:val="24"/>
        </w:rPr>
        <w:t xml:space="preserve">2. Договор найма жилого помещения может быть расторгнут в судебном порядке по требованию наймодателя в случаях: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2 п. 2 ст. 687 см. Постановление КС РФ от 02.06.2022 N 23-П.</w:t>
      </w:r>
    </w:p>
    <w:p>
      <w:pPr>
        <w:spacing w:after="120"/>
        <w:ind w:firstLine="709"/>
      </w:pPr>
      <w:r>
        <w:rPr>
          <w:sz w:val="24"/>
        </w:rPr>
        <w:t xml:space="preserve">невнесения нанимателем платы за жилое помещение за шесть месяцев, если договором не установлен более длительный срок, а при краткосрочном найме в случае невнесения платы более двух раз по истечении установленного договором срока платежа;</w:t>
      </w:r>
    </w:p>
    <w:p>
      <w:pPr>
        <w:spacing w:after="120"/>
        <w:ind w:firstLine="709"/>
      </w:pPr>
      <w:r>
        <w:rPr>
          <w:sz w:val="24"/>
        </w:rPr>
        <w:t xml:space="preserve">разрушения или порчи жилого помещения нанимателем или другими гражданами, за действия которых он отвечает.</w:t>
      </w:r>
    </w:p>
    <w:p>
      <w:pPr>
        <w:spacing w:after="120"/>
        <w:ind w:firstLine="709"/>
      </w:pPr>
      <w:r>
        <w:rPr>
          <w:sz w:val="24"/>
        </w:rPr>
        <w:t xml:space="preserve">По решению суда нанимателю может быть предоставлен срок не более года для устранения им нарушений, послуживших основанием для расторжения договора найма жилого помещения. Если в течение определенного судом срока наниматель не устранит допущенных нарушений или не примет всех необходимых мер для их устранения, суд по повторному обращению наймодателя принимает решение о расторжении договора найма жилого помещения. При этом по просьбе нанимателя суд в решении о расторжении договора может отсрочить исполнение решения на срок не более года.</w:t>
      </w:r>
    </w:p>
    <w:p>
      <w:pPr>
        <w:spacing w:after="120"/>
        <w:ind w:firstLine="709"/>
      </w:pPr>
      <w:r>
        <w:rPr>
          <w:sz w:val="24"/>
        </w:rPr>
        <w:t xml:space="preserve">3. Договор найма жилого помещения может быть расторгнут в судебном порядке по требованию любой из сторон в договоре:</w:t>
      </w:r>
    </w:p>
    <w:p>
      <w:pPr>
        <w:spacing w:after="120"/>
        <w:ind w:firstLine="709"/>
      </w:pPr>
      <w:r>
        <w:rPr>
          <w:sz w:val="24"/>
        </w:rPr>
        <w:t xml:space="preserve">если помещение перестает быть пригодным для постоянного проживания, а также в случае его аварийного состояния;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жилищным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4. Если наниматель жилого помещения или другие граждане, за действия которых он отвечает, используют жилое помещение не по назначению либо систематически нарушают права и интересы соседей, наймодатель может предупредить нанимателя о необходимости устранения нарушения.</w:t>
      </w:r>
    </w:p>
    <w:p>
      <w:pPr>
        <w:spacing w:after="120"/>
        <w:ind w:firstLine="709"/>
      </w:pPr>
      <w:r>
        <w:rPr>
          <w:sz w:val="24"/>
        </w:rPr>
        <w:t xml:space="preserve">Если наниматель или другие граждане, за действия которых он отвечает, после предупреждения продолжают использовать жилое помещение не по назначению или нарушать права и интересы соседей, наймодатель вправе в судебном порядке расторгнуть договор найма жилого помещения. В этом случае применяются правила, предусмотренные абзацем четвертым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687</dc:title>
  <dc:creator>АРБИТРАЖ! · arbi.ru</dc:creator>
  <cp:lastModifiedBy>АРБИТРАЖ!</cp:lastModifiedBy>
  <dcterms:created xsi:type="dcterms:W3CDTF">2026-10-22T19:08:01.611Z</dcterms:created>
</cp:coreProperties>
</file>