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802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41. Транспортная экспедиция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802 ГК РФ</w:t>
      </w:r>
    </w:p>
    <w:p>
      <w:pPr>
        <w:spacing w:after="120"/>
        <w:ind w:firstLine="709"/>
      </w:pPr>
      <w:r>
        <w:rPr>
          <w:sz w:val="24"/>
        </w:rPr>
        <w:t xml:space="preserve">- Экспедитор хочет взыскать задолженность по оплате услуг транспортной экспедиции</w:t>
      </w:r>
    </w:p>
    <w:p>
      <w:pPr>
        <w:spacing w:after="120"/>
        <w:ind w:firstLine="709"/>
      </w:pPr>
      <w:r>
        <w:rPr>
          <w:sz w:val="24"/>
        </w:rPr>
        <w:t xml:space="preserve">1. Договор транспортной экспедиции заключается в письменной форме.</w:t>
      </w:r>
    </w:p>
    <w:p>
      <w:pPr>
        <w:spacing w:after="120"/>
        <w:ind w:firstLine="709"/>
      </w:pPr>
      <w:r>
        <w:rPr>
          <w:sz w:val="24"/>
        </w:rPr>
        <w:t xml:space="preserve">2. Клиент должен выдать экспедитору доверенность, если она необходима для выполнения его обязанностей.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802</dc:title>
  <dc:creator>АРБИТРАЖ! · arbi.ru</dc:creator>
  <cp:lastModifiedBy>АРБИТРАЖ!</cp:lastModifiedBy>
  <dcterms:created xsi:type="dcterms:W3CDTF">2026-10-22T19:07:37.707Z</dcterms:created>
</cp:coreProperties>
</file>