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812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Заемщик хочет признать договор займа незаключенным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Заемщик хочет признать договор незаключенным в связи с его безденежностью</w:t>
      </w:r>
    </w:p>
    <w:p>
      <w:pPr>
        <w:spacing w:after="120"/>
        <w:ind w:firstLine="709"/>
      </w:pPr>
      <w:r>
        <w:rPr>
          <w:sz w:val="24"/>
        </w:rPr>
        <w:t xml:space="preserve">1. Заемщик вправе доказывать, что предмет договора займа в действительности не поступил в его распоряжение или поступил не полностью (оспаривание займа по безденежности).</w:t>
      </w:r>
    </w:p>
    <w:p>
      <w:pPr>
        <w:spacing w:after="120"/>
        <w:ind w:firstLine="709"/>
      </w:pPr>
      <w:r>
        <w:rPr>
          <w:sz w:val="24"/>
        </w:rPr>
        <w:t xml:space="preserve">2. Если договор займа должен быть совершен в письменной форме (статья 808) , оспаривание займа по безденежности путем свидетельских показаний не допускается, за исключением случаев, когда договор был заключен под влиянием обмана, насилия, угрозы или стечения тяжелых обстоятельств, а также представителем заемщика в ущерб его интересам.</w:t>
      </w:r>
    </w:p>
    <w:p>
      <w:pPr>
        <w:spacing w:after="120"/>
        <w:ind w:firstLine="709"/>
      </w:pPr>
      <w:r>
        <w:rPr>
          <w:sz w:val="24"/>
        </w:rPr>
        <w:t xml:space="preserve">3. 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812</dc:title>
  <dc:creator>АРБИТРАЖ! · arbi.ru</dc:creator>
  <cp:lastModifiedBy>АРБИТРАЖ!</cp:lastModifiedBy>
  <dcterms:created xsi:type="dcterms:W3CDTF">2026-10-22T20:57:08.977Z</dcterms:created>
</cp:coreProperties>
</file>