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821.1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821.1 ГК РФ</w:t>
      </w:r>
    </w:p>
    <w:p>
      <w:pPr>
        <w:spacing w:after="120"/>
        <w:ind w:firstLine="709"/>
      </w:pPr>
      <w:r>
        <w:rPr>
          <w:sz w:val="24"/>
        </w:rPr>
        <w:t xml:space="preserve">- Кредитор хочет досрочно вернуть кредит и обратить взыскание на заложенное имущество, так как исполнение договора обеспечено залогом</w:t>
      </w:r>
    </w:p>
    <w:p>
      <w:pPr>
        <w:spacing w:after="120"/>
        <w:ind w:firstLine="709"/>
      </w:pPr>
      <w:r>
        <w:rPr>
          <w:sz w:val="24"/>
        </w:rPr>
        <w:t xml:space="preserve">- Кредитор хочет досрочно вернуть кредит, взыскав задолженность солидарно с заемщика и поручителя, так как исполнение договора обеспечено поручительством</w:t>
      </w:r>
    </w:p>
    <w:p>
      <w:pPr>
        <w:spacing w:after="120"/>
        <w:ind w:firstLine="709"/>
      </w:pPr>
      <w:r>
        <w:rPr>
          <w:sz w:val="24"/>
        </w:rPr>
        <w:t xml:space="preserve">- В связи с пропуском очередных платежей кредитор хочет досрочно вернуть кредит, взыскав задолженность с заемщика</w:t>
      </w:r>
    </w:p>
    <w:p>
      <w:pPr>
        <w:spacing w:after="120"/>
        <w:ind w:firstLine="709"/>
      </w:pPr>
      <w:r>
        <w:rPr>
          <w:sz w:val="24"/>
        </w:rPr>
        <w:t xml:space="preserve">Кредитор вправе требовать досрочного возврата кредита в случаях, предусмотренных настоящим Кодексом , другими законами , а при предоставлении кредита юридическому лицу или индивидуальному предпринимателю также в случаях, предусмотренных кредитным договором.</w:t>
      </w:r>
    </w:p>
    <w:p/>
    <w:p>
      <w:pPr>
        <w:spacing w:after="120"/>
        <w:ind w:firstLine="709"/>
      </w:pPr>
      <w:r>
        <w:rPr>
          <w:sz w:val="24"/>
        </w:rPr>
        <w:t xml:space="preserve">§ 3. Товарный и коммерческий кредит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821.1</dc:title>
  <dc:creator>АРБИТРАЖ! · arbi.ru</dc:creator>
  <cp:lastModifiedBy>АРБИТРАЖ!</cp:lastModifiedBy>
  <dcterms:created xsi:type="dcterms:W3CDTF">2026-10-22T20:23:50.710Z</dcterms:created>
</cp:coreProperties>
</file>