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846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846 ГК РФ</w:t>
      </w:r>
    </w:p>
    <w:p>
      <w:pPr>
        <w:spacing w:after="120"/>
        <w:ind w:firstLine="709"/>
      </w:pPr>
      <w:r>
        <w:rPr>
          <w:sz w:val="24"/>
        </w:rPr>
        <w:t xml:space="preserve">- Клиент хочет признать договор банковского счета недействительным (ничтожным) полностью или в части</w:t>
      </w:r>
    </w:p>
    <w:p>
      <w:pPr>
        <w:spacing w:after="120"/>
        <w:ind w:firstLine="709"/>
      </w:pPr>
      <w:r>
        <w:rPr>
          <w:sz w:val="24"/>
        </w:rPr>
        <w:t xml:space="preserve">1. При заключении договора банковского счета клиенту или указанному им лицу открывается счет в банке на условиях, согласованных сторонами.</w:t>
      </w:r>
    </w:p>
    <w:p>
      <w:pPr>
        <w:spacing w:after="120"/>
        <w:ind w:firstLine="709"/>
      </w:pPr>
      <w:r>
        <w:rPr>
          <w:sz w:val="24"/>
        </w:rPr>
        <w:t xml:space="preserve">2. Банк обязан заключить договор банковского счета с клиентом, обратившимся с предложением открыть счет на объявленных банком для открытия счетов данного вида условиях , соответствующих требованиям, предусмотренным законом и установленными в соответствии с ним банковскими правилами .</w:t>
      </w:r>
    </w:p>
    <w:p>
      <w:pPr>
        <w:spacing w:after="120"/>
        <w:ind w:firstLine="709"/>
      </w:pPr>
      <w:r>
        <w:rPr>
          <w:sz w:val="24"/>
        </w:rPr>
        <w:t xml:space="preserve">Банк не вправе отказать в открытии счета, совершение соответствующих операций по которому предусмотрено законом , уставом банка и выданным ему разрешением (лицензией), за исключением случаев, когда такой отказ вызван отсутствием у банка возможности принять на банковское обслуживание либо допускается законом или иными правовыми актами.</w:t>
      </w:r>
    </w:p>
    <w:p>
      <w:pPr>
        <w:spacing w:after="120"/>
        <w:ind w:firstLine="709"/>
      </w:pPr>
      <w:r>
        <w:rPr>
          <w:sz w:val="24"/>
        </w:rPr>
        <w:t xml:space="preserve">При необоснованном уклонении банка от заключения договора банковского счета клиент вправе предъявить ему требования, предусмотренные пунктом 4 статьи 445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Банковский счет может быть открыт на условиях использования электронного средства платежа.</w:t>
      </w:r>
    </w:p>
    <w:p>
      <w:pPr>
        <w:spacing w:after="120"/>
        <w:ind w:firstLine="709"/>
      </w:pPr>
      <w:r>
        <w:rPr>
          <w:sz w:val="24"/>
        </w:rPr>
        <w:t xml:space="preserve">4. Банковский счет по заявлению несовершеннолетнего лица в возрасте от четырнадцати до восемнадцати лет открывается в соответствии с пунктом 5 статьи 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24.06.2025 N 178-ФЗ)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846</dc:title>
  <dc:creator>АРБИТРАЖ! · arbi.ru</dc:creator>
  <cp:lastModifiedBy>АРБИТРАЖ!</cp:lastModifiedBy>
  <dcterms:created xsi:type="dcterms:W3CDTF">2026-10-22T20:21:01.980Z</dcterms:created>
</cp:coreProperties>
</file>