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859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859 ГК РФ</w:t>
      </w:r>
    </w:p>
    <w:p>
      <w:pPr>
        <w:spacing w:after="120"/>
        <w:ind w:firstLine="709"/>
      </w:pPr>
      <w:r>
        <w:rPr>
          <w:sz w:val="24"/>
        </w:rPr>
        <w:t xml:space="preserve">- Клиент хочет обязать банк закрыть банковский счет</w:t>
      </w:r>
    </w:p>
    <w:p>
      <w:pPr>
        <w:spacing w:after="120"/>
        <w:ind w:firstLine="709"/>
      </w:pPr>
      <w:r>
        <w:rPr>
          <w:sz w:val="24"/>
        </w:rPr>
        <w:t xml:space="preserve">- Клиент хочет признать незаконным закрытие банком счета в одностороннем порядке</w:t>
      </w:r>
    </w:p>
    <w:p>
      <w:pPr>
        <w:spacing w:after="120"/>
        <w:ind w:firstLine="709"/>
      </w:pPr>
      <w:r>
        <w:rPr>
          <w:sz w:val="24"/>
        </w:rPr>
        <w:t xml:space="preserve">1. Договор банковского счета расторгается по заявлению клиента в любое время.</w:t>
      </w:r>
    </w:p>
    <w:p>
      <w:pPr>
        <w:spacing w:after="120"/>
        <w:ind w:firstLine="709"/>
      </w:pPr>
      <w:r>
        <w:rPr>
          <w:sz w:val="24"/>
        </w:rPr>
        <w:t xml:space="preserve">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pPr>
        <w:spacing w:after="120"/>
        <w:ind w:firstLine="709"/>
      </w:pPr>
      <w:r>
        <w:rPr>
          <w:sz w:val="24"/>
        </w:rPr>
        <w:t xml:space="preserve">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pPr>
        <w:spacing w:after="120"/>
        <w:ind w:firstLine="709"/>
      </w:pPr>
      <w:r>
        <w:rPr>
          <w:sz w:val="24"/>
        </w:rPr>
        <w:t xml:space="preserve">3. Банк вправе расторгнуть договор банковского счета в случаях, установленных законом ,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pPr>
        <w:spacing w:after="120"/>
        <w:ind w:firstLine="709"/>
      </w:pPr>
      <w:r>
        <w:rPr>
          <w:sz w:val="24"/>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пунктами 5 и 6 настоящей статьи.</w:t>
      </w:r>
    </w:p>
    <w:p>
      <w:pPr>
        <w:spacing w:after="120"/>
        <w:ind w:firstLine="709"/>
      </w:pPr>
      <w:r>
        <w:rPr>
          <w:sz w:val="24"/>
        </w:rPr>
        <w:t xml:space="preserve">4. По требованию банка договор банковского счета может быть расторгнут судом в следующих случаях:</w:t>
      </w:r>
    </w:p>
    <w:p>
      <w:pPr>
        <w:spacing w:after="120"/>
        <w:ind w:firstLine="709"/>
      </w:pPr>
      <w:r>
        <w:rPr>
          <w:sz w:val="24"/>
        </w:rPr>
        <w:t xml:space="preserve">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p>
    <w:p>
      <w:pPr>
        <w:spacing w:after="120"/>
        <w:ind w:firstLine="709"/>
      </w:pPr>
      <w:r>
        <w:rPr>
          <w:sz w:val="24"/>
        </w:rPr>
        <w:t xml:space="preserve">при отсутствии операций по этому счету в течение года, если иное не предусмотрено договором.</w:t>
      </w:r>
    </w:p>
    <w:p>
      <w:pPr>
        <w:spacing w:after="120"/>
        <w:ind w:firstLine="709"/>
      </w:pPr>
      <w:r>
        <w:rPr>
          <w:sz w:val="24"/>
        </w:rP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w:t>
      </w:r>
    </w:p>
    <w:p>
      <w:pPr>
        <w:spacing w:after="120"/>
        <w:ind w:firstLine="709"/>
      </w:pPr>
      <w:r>
        <w:rPr>
          <w:sz w:val="24"/>
        </w:rP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pPr>
        <w:spacing w:after="120"/>
        <w:ind w:firstLine="709"/>
      </w:pPr>
      <w:r>
        <w:rPr>
          <w:sz w:val="24"/>
        </w:rPr>
        <w:t xml:space="preserve">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pPr>
        <w:spacing w:after="120"/>
        <w:ind w:firstLine="709"/>
      </w:pPr>
      <w:r>
        <w:rPr>
          <w:sz w:val="24"/>
        </w:rPr>
        <w:t xml:space="preserve">7. Расторжение договора банковского счета является основанием закрытия счета клиента.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859</dc:title>
  <dc:creator>АРБИТРАЖ! · arbi.ru</dc:creator>
  <cp:lastModifiedBy>АРБИТРАЖ!</cp:lastModifiedBy>
  <dcterms:created xsi:type="dcterms:W3CDTF">2026-10-22T22:05:24.215Z</dcterms:created>
</cp:coreProperties>
</file>