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от оплаты чека должен быть удостоверен одним из следующих способов:</w:t>
      </w:r>
    </w:p>
    <w:p>
      <w:pPr>
        <w:spacing w:after="120"/>
        <w:ind w:firstLine="709"/>
      </w:pPr>
      <w:r>
        <w:rPr>
          <w:sz w:val="24"/>
        </w:rPr>
        <w:t xml:space="preserve">1) совершением нотариусом протеста либо составлением равнозначного акта в порядке, установленном законом ;</w:t>
      </w:r>
    </w:p>
    <w:p>
      <w:pPr>
        <w:spacing w:after="120"/>
        <w:ind w:firstLine="709"/>
      </w:pPr>
      <w:r>
        <w:rPr>
          <w:sz w:val="24"/>
        </w:rPr>
        <w:t xml:space="preserve">2) отметкой плательщика на чеке об отказе в его оплате с указанием даты представления чека к оплате;</w:t>
      </w:r>
    </w:p>
    <w:p>
      <w:pPr>
        <w:spacing w:after="120"/>
        <w:ind w:firstLine="709"/>
      </w:pPr>
      <w:r>
        <w:rPr>
          <w:sz w:val="24"/>
        </w:rPr>
        <w:t xml:space="preserve">3) отметкой инкассирующего банка с указанием даты о том, что чек своевременно выставлен и не оплачен.</w:t>
      </w:r>
    </w:p>
    <w:p>
      <w:pPr>
        <w:spacing w:after="120"/>
        <w:ind w:firstLine="709"/>
      </w:pPr>
      <w:r>
        <w:rPr>
          <w:sz w:val="24"/>
        </w:rPr>
        <w:t xml:space="preserve">2. Протест или равнозначный акт должен быть совершен до истечения срока для предъявления чека.</w:t>
      </w:r>
    </w:p>
    <w:p>
      <w:pPr>
        <w:spacing w:after="120"/>
        <w:ind w:firstLine="709"/>
      </w:pPr>
      <w:r>
        <w:rPr>
          <w:sz w:val="24"/>
        </w:rPr>
        <w:t xml:space="preserve">Если предъявление чека имело место в последний день срока, протест или равнозначный акт может быть совершен в следующий рабочий день.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883</dc:title>
  <dc:creator>АРБИТРАЖ! · arbi.ru</dc:creator>
  <cp:lastModifiedBy>АРБИТРАЖ!</cp:lastModifiedBy>
  <dcterms:created xsi:type="dcterms:W3CDTF">2026-10-22T19:08:11.701Z</dcterms:created>
</cp:coreProperties>
</file>