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939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Заключение договора страхования в пользу выгодоприобретателя, в том числе и тогда, когда им является застрахованное лицо, не освобождает страхователя от выполнения обязанностей по этому договору, если только договором не предусмотрено иное либо обязанности страхователя выполнены лицом, в пользу которого заключен договор.</w:t>
      </w:r>
    </w:p>
    <w:p>
      <w:pPr>
        <w:spacing w:after="120"/>
        <w:ind w:firstLine="709"/>
      </w:pPr>
      <w:r>
        <w:rPr>
          <w:sz w:val="24"/>
        </w:rPr>
        <w:t xml:space="preserve">2. Страховщик вправе требовать от выгодоприобретателя, в том числе и тогда, когда выгодоприобретателем является застрахованное лицо, выполнения обязанностей по договору страхования, включая обязанности, лежащие на страхователе, но не выполненные им, при предъявлении выгодоприобретателем требования о выплате страхового возмещения по договору имущественного страхования либо страховой суммы по договору личного страхования. Риск последствий невыполнения или несвоевременного выполнения обязанностей, которые должны были быть выполнены ранее, несет выгодоприобретатель.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939</dc:title>
  <dc:creator>АРБИТРАЖ! · arbi.ru</dc:creator>
  <cp:lastModifiedBy>АРБИТРАЖ!</cp:lastModifiedBy>
  <dcterms:created xsi:type="dcterms:W3CDTF">2026-10-22T22:04:22.817Z</dcterms:created>
</cp:coreProperties>
</file>