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наступлении страхового случая, предусмотренного договором имущественного страхования, страхователь обязан принять разумные и доступные в сложившихся обстоятельствах меры, чтобы уменьшить возможные убытки.</w:t>
      </w:r>
    </w:p>
    <w:p>
      <w:pPr>
        <w:spacing w:after="120"/>
        <w:ind w:firstLine="709"/>
      </w:pPr>
      <w:r>
        <w:rPr>
          <w:sz w:val="24"/>
        </w:rPr>
        <w:t xml:space="preserve">Принимая такие меры, страхователь должен следовать указаниям страховщика, если они сообщены страхователю.</w:t>
      </w:r>
    </w:p>
    <w:p>
      <w:pPr>
        <w:spacing w:after="120"/>
        <w:ind w:firstLine="709"/>
      </w:pPr>
      <w:r>
        <w:rPr>
          <w:sz w:val="24"/>
        </w:rPr>
        <w:t xml:space="preserve">2. Расходы в целях уменьшения убытков, подлежащих возмещению страховщиком, если такие расходы были необходимы или были произведены для выполнения указаний страховщика, должны быть возмещены страховщиком, даже если соответствующие меры оказались безуспешными.</w:t>
      </w:r>
    </w:p>
    <w:p>
      <w:pPr>
        <w:spacing w:after="120"/>
        <w:ind w:firstLine="709"/>
      </w:pPr>
      <w:r>
        <w:rPr>
          <w:sz w:val="24"/>
        </w:rPr>
        <w:t xml:space="preserve">Такие расходы возмещаются пропорционально отношению страховой суммы к страховой стоимости независимо от того, что вместе с возмещением других убытков они могут превысить страховую сумму.</w:t>
      </w:r>
    </w:p>
    <w:p>
      <w:pPr>
        <w:spacing w:after="120"/>
        <w:ind w:firstLine="709"/>
      </w:pPr>
      <w:r>
        <w:rPr>
          <w:sz w:val="24"/>
        </w:rPr>
        <w:t xml:space="preserve">3. Страховщик освобождается от возмещения убытков, возникших вследствие того, что страхователь умышленно не принял разумных и доступных ему мер, чтобы уменьшить возможные убытки.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962</dc:title>
  <dc:creator>АРБИТРАЖ! · arbi.ru</dc:creator>
  <cp:lastModifiedBy>АРБИТРАЖ!</cp:lastModifiedBy>
  <dcterms:created xsi:type="dcterms:W3CDTF">2026-10-22T22:46:13.999Z</dcterms:created>
</cp:coreProperties>
</file>