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977 ГК РФ</w:t>
      </w:r>
    </w:p>
    <w:p>
      <w:pPr>
        <w:spacing w:after="120"/>
        <w:ind w:firstLine="709"/>
      </w:pPr>
      <w:r>
        <w:rPr>
          <w:sz w:val="24"/>
        </w:rPr>
        <w:t xml:space="preserve">- Вправе ли цессионарий оспорить действия доверителя, направленные на прекращение договора поручения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об отказе доверителя от договора поручения его требование о возврате поверенным аванса</w:t>
      </w:r>
    </w:p>
    <w:p>
      <w:pPr>
        <w:spacing w:after="120"/>
        <w:ind w:firstLine="709"/>
      </w:pPr>
      <w:r>
        <w:rPr>
          <w:sz w:val="24"/>
        </w:rPr>
        <w:t xml:space="preserve">- Ущемляет ли права потребителя условие о штрафе за отказ принципала от договора поручения и агентского договора</w:t>
      </w:r>
    </w:p>
    <w:p>
      <w:pPr>
        <w:spacing w:after="120"/>
        <w:ind w:firstLine="709"/>
      </w:pPr>
      <w:r>
        <w:rPr>
          <w:sz w:val="24"/>
        </w:rPr>
        <w:t xml:space="preserve">1. Договор поручения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отмены поручения доверителем;</w:t>
      </w:r>
    </w:p>
    <w:p>
      <w:pPr>
        <w:spacing w:after="120"/>
        <w:ind w:firstLine="709"/>
      </w:pPr>
      <w:r>
        <w:rPr>
          <w:sz w:val="24"/>
        </w:rPr>
        <w:t xml:space="preserve">отказа поверенного;</w:t>
      </w:r>
    </w:p>
    <w:p>
      <w:pPr>
        <w:spacing w:after="120"/>
        <w:ind w:firstLine="709"/>
      </w:pPr>
      <w:r>
        <w:rPr>
          <w:sz w:val="24"/>
        </w:rPr>
        <w:t xml:space="preserve">смерти доверителя или поверенного, признания кого-либо из них недееспособным, ограниченно дееспособным или безвестно отсутствующим .</w:t>
      </w:r>
    </w:p>
    <w:p>
      <w:pPr>
        <w:spacing w:after="120"/>
        <w:ind w:firstLine="709"/>
      </w:pPr>
      <w:r>
        <w:rPr>
          <w:sz w:val="24"/>
        </w:rPr>
        <w:t xml:space="preserve">2. Доверитель вправе отменить поручение, а поверенный отказаться от него во всякое время. Соглашение об отказе от этого права ничтожно.</w:t>
      </w:r>
    </w:p>
    <w:p>
      <w:pPr>
        <w:spacing w:after="120"/>
        <w:ind w:firstLine="709"/>
      </w:pPr>
      <w:r>
        <w:rPr>
          <w:sz w:val="24"/>
        </w:rPr>
        <w:t xml:space="preserve">3. Сторона, отказывающаяся от договора поручения, предусматривающего действия поверенного в качестве коммерческого представителя, должна уведомить другую сторону о прекращении договора не позднее чем за тридцать дней, если договором не предусмотрен более длительный срок.</w:t>
      </w:r>
    </w:p>
    <w:p>
      <w:pPr>
        <w:spacing w:after="120"/>
        <w:ind w:firstLine="709"/>
      </w:pPr>
      <w:r>
        <w:rPr>
          <w:sz w:val="24"/>
        </w:rPr>
        <w:t xml:space="preserve">При реорганизации юридического лица, являющегося коммерческим представителем, доверитель вправе отменить поручение без такого предварительного уведомления.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977</dc:title>
  <dc:creator>АРБИТРАЖ! · arbi.ru</dc:creator>
  <cp:lastModifiedBy>АРБИТРАЖ!</cp:lastModifiedBy>
  <dcterms:created xsi:type="dcterms:W3CDTF">2026-10-23T00:44:32.761Z</dcterms:created>
</cp:coreProperties>
</file>