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1000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основанием для прекращения обязанностей комиссионера перед третьими лицами принятие комитентом исполненного по договору комиссии</w:t>
      </w:r>
    </w:p>
    <w:p>
      <w:pPr>
        <w:spacing w:after="120"/>
        <w:ind w:firstLine="709"/>
      </w:pPr>
      <w:r>
        <w:rPr>
          <w:sz w:val="24"/>
        </w:rPr>
        <w:t xml:space="preserve">Комитент обязан:</w:t>
      </w:r>
    </w:p>
    <w:p>
      <w:pPr>
        <w:spacing w:after="120"/>
        <w:ind w:firstLine="709"/>
      </w:pPr>
      <w:r>
        <w:rPr>
          <w:sz w:val="24"/>
        </w:rPr>
        <w:t xml:space="preserve">принять от комиссионера все исполненное по договору комиссии;</w:t>
      </w:r>
    </w:p>
    <w:p>
      <w:pPr>
        <w:spacing w:after="120"/>
        <w:ind w:firstLine="709"/>
      </w:pPr>
      <w:r>
        <w:rPr>
          <w:sz w:val="24"/>
        </w:rPr>
        <w:t xml:space="preserve">осмотреть имущество, приобретенное для него комиссионером, и известить последнего без промедления об обнаруженных в этом имуществе недостатках;</w:t>
      </w:r>
    </w:p>
    <w:p>
      <w:pPr>
        <w:spacing w:after="120"/>
        <w:ind w:firstLine="709"/>
      </w:pPr>
      <w:r>
        <w:rPr>
          <w:sz w:val="24"/>
        </w:rPr>
        <w:t xml:space="preserve">освободить комиссионера от обязательств, принятых им на себя перед третьим лицом по исполнению комиссионного поручения.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1000</dc:title>
  <dc:creator>АРБИТРАЖ! · arbi.ru</dc:creator>
  <cp:lastModifiedBy>АРБИТРАЖ!</cp:lastModifiedBy>
  <dcterms:created xsi:type="dcterms:W3CDTF">2026-10-22T22:04:31.845Z</dcterms:created>
</cp:coreProperties>
</file>