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1063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1063 ГК РФ</w:t>
      </w:r>
    </w:p>
    <w:p>
      <w:pPr>
        <w:spacing w:after="120"/>
        <w:ind w:firstLine="709"/>
      </w:pPr>
      <w:r>
        <w:rPr>
          <w:sz w:val="24"/>
        </w:rPr>
        <w:t xml:space="preserve">- Участник пари хочет взыскать сумму выигрыша</w:t>
      </w:r>
    </w:p>
    <w:p>
      <w:pPr>
        <w:spacing w:after="120"/>
        <w:ind w:firstLine="709"/>
      </w:pPr>
      <w:r>
        <w:rPr>
          <w:sz w:val="24"/>
        </w:rPr>
        <w:t xml:space="preserve">1. Отношения между организаторами тотализаторов (взаимных пари) и других основанных на риске игр и участниками таких игр, а также между операторами лотерей и участниками лотерей регулируются законами и основаны на договоре.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28.12.2013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Договор между организатором и участником игр оформляется выдачей билета, квитанции или иным предусмотренным правилами организации игр способом. Договор между оператором лотереи и участником лотереи оформляется выдачей лотерейного билета, лотерейной квитанции или электронным лотерейным билетом.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11.11.2003 N 138-ФЗ , от 28.12.2013 N 416-ФЗ , от 21.07.2014 N 222-ФЗ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Предложение о заключении договора, предусмотренного пунктом 1 настоящей статьи, должно включать условия о сроке проведения игр и порядке определения выигрыша и его размере.</w:t>
      </w:r>
    </w:p>
    <w:p>
      <w:pPr>
        <w:spacing w:after="120"/>
        <w:ind w:firstLine="709"/>
      </w:pPr>
      <w:r>
        <w:rPr>
          <w:sz w:val="24"/>
        </w:rPr>
        <w:t xml:space="preserve">В случае отказа организатора игр от их проведения в установленный срок участники игр вправе требовать от их организатора возмещения понесенного из-за отмены игр или переноса их срока реального ущерба .</w:t>
      </w:r>
    </w:p>
    <w:p>
      <w:pPr>
        <w:spacing w:after="120"/>
        <w:ind w:firstLine="709"/>
      </w:pPr>
      <w:r>
        <w:rPr>
          <w:sz w:val="24"/>
        </w:rPr>
        <w:t xml:space="preserve">4. Лицам, которые в соответствии с условиями проведения лотереи, тотализатора или иных игр признаются выигравшими, должен быть выплачен оператором лотереи, организатором игр выигрыш в предусмотренных условиями проведения игр размере, форме (денежной или в натуре) и срок, а если срок в этих условиях не указан, не позднее десяти дней с момента определения результатов игр либо в иной срок, установленный законом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11.11.2003 N 138-ФЗ , от 28.12.2013 N 416-ФЗ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неисполнения оператором лотереи, организатором игр указанной в пункте 4 настоящей статьи обязанности участник, выигравший в лотерее, тотализаторе или иных играх, вправе требовать от оператора лотереи, организатора игр выплаты выигрыша, а также возмещения убытков, причиненных нарушением договора со стороны оператора лотереи, организатора игр.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§ 1. Общие положения о возмещении вреда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1063</dc:title>
  <dc:creator>АРБИТРАЖ! · arbi.ru</dc:creator>
  <cp:lastModifiedBy>АРБИТРАЖ!</cp:lastModifiedBy>
  <dcterms:created xsi:type="dcterms:W3CDTF">2026-10-23T15:32:56.647Z</dcterms:created>
</cp:coreProperties>
</file>