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1109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60. Обязательства вследствие неосновательного обогащения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1109 ГК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Организация (ИП) хочет взыскать стоимость товаров (работ, услуг) или компенсацию расходов, понесенных без договора</w:t>
      </w:r>
    </w:p>
    <w:p>
      <w:pPr>
        <w:spacing w:after="120"/>
        <w:ind w:firstLine="709"/>
      </w:pPr>
      <w:r>
        <w:rPr>
          <w:sz w:val="24"/>
        </w:rPr>
        <w:t xml:space="preserve">- Арендатор хочет взыскать арендную плату, перечисленную после прекращения договора аренды в связи с переходом земельного участка в собственность собственников помещений многоквартирного дома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Страховщик хочет взыскать излишне уплаченное страхователю страховое возмещение по ОСАГО</w:t>
      </w:r>
    </w:p>
    <w:p>
      <w:pPr>
        <w:spacing w:after="120"/>
        <w:ind w:firstLine="709"/>
      </w:pPr>
      <w:r>
        <w:rPr>
          <w:sz w:val="24"/>
        </w:rPr>
        <w:t xml:space="preserve">- Уполномоченный орган хочет взыскать неосновательно полученную пенсию или ее часть</w:t>
      </w:r>
    </w:p>
    <w:p>
      <w:pPr>
        <w:spacing w:after="120"/>
        <w:ind w:firstLine="709"/>
      </w:pPr>
      <w:r>
        <w:rPr>
          <w:sz w:val="24"/>
        </w:rPr>
        <w:t xml:space="preserve">Не подлежат возврату в качестве неосновательного обогащения:</w:t>
      </w:r>
    </w:p>
    <w:p>
      <w:pPr>
        <w:spacing w:after="120"/>
        <w:ind w:firstLine="709"/>
      </w:pPr>
      <w:r>
        <w:rPr>
          <w:sz w:val="24"/>
        </w:rPr>
        <w:t xml:space="preserve">1) имущество, переданное во исполнение обязательства до наступления срока исполнения, если обязательством не предусмотрено иное;</w:t>
      </w:r>
    </w:p>
    <w:p>
      <w:pPr>
        <w:spacing w:after="120"/>
        <w:ind w:firstLine="709"/>
      </w:pPr>
      <w:r>
        <w:rPr>
          <w:sz w:val="24"/>
        </w:rPr>
        <w:t xml:space="preserve">2) имущество, переданное во исполнение обязательства по истечении срока исковой давности;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пп. 3 ст. 1109 см. Постановления КС РФ от 26.03.2021 N 8-П , от 11.01.2022 N 1-П , от 25.04.2022 N 17-П .</w:t>
      </w:r>
    </w:p>
    <w:p>
      <w:pPr>
        <w:spacing w:after="120"/>
        <w:ind w:firstLine="709"/>
      </w:pPr>
      <w:r>
        <w:rPr>
          <w:sz w:val="24"/>
        </w:rPr>
        <w:t xml:space="preserve">3) заработная плата и приравненные к ней платежи, пенсии, пособия, стипендии, возмещение вреда, причиненного жизни или здоровью, алименты и иные денежные суммы, предоставленные гражданину в качестве средства к существованию, при отсутствии недобросовестности с его стороны и счетной ошибки ;</w:t>
      </w:r>
    </w:p>
    <w:p>
      <w:pPr>
        <w:spacing w:after="120"/>
        <w:ind w:firstLine="709"/>
      </w:pPr>
      <w:r>
        <w:rPr>
          <w:sz w:val="24"/>
        </w:rPr>
        <w:t xml:space="preserve">4) денежные суммы и иное имущество, предоставленные во исполнение несуществующего обязательства, если приобретатель докажет, что лицо, требующее возврата имущества, знало об отсутствии обязательства либо предоставило имущество в целях благотворительности.</w:t>
      </w:r>
    </w:p>
    <w:p>
      <w:pPr>
        <w:spacing w:after="120"/>
        <w:ind w:firstLine="709"/>
      </w:pPr>
      <w:r>
        <w:rPr>
          <w:sz w:val="24"/>
        </w:rPr>
        <w:t xml:space="preserve">Президент</w:t>
      </w:r>
    </w:p>
    <w:p>
      <w:pPr>
        <w:spacing w:after="120"/>
        <w:ind w:firstLine="709"/>
      </w:pPr>
      <w:r>
        <w:rPr>
          <w:sz w:val="24"/>
        </w:rPr>
        <w:t xml:space="preserve">Российской Федерации</w:t>
      </w:r>
    </w:p>
    <w:p>
      <w:pPr>
        <w:spacing w:before="240" w:after="120"/>
        <w:jc w:val="center"/>
      </w:pPr>
      <w:r>
        <w:rPr>
          <w:sz w:val="26"/>
          <w:b/>
        </w:rPr>
        <w:t xml:space="preserve">Б.ЕЛЬЦИН</w:t>
      </w:r>
    </w:p>
    <w:p>
      <w:pPr>
        <w:spacing w:after="120"/>
        <w:ind w:firstLine="709"/>
      </w:pPr>
      <w:r>
        <w:rPr>
          <w:sz w:val="24"/>
        </w:rPr>
        <w:t xml:space="preserve">Москва, Кремль</w:t>
      </w:r>
    </w:p>
    <w:p>
      <w:pPr>
        <w:spacing w:after="120"/>
        <w:ind w:firstLine="709"/>
      </w:pPr>
      <w:r>
        <w:rPr>
          <w:sz w:val="24"/>
        </w:rPr>
        <w:t xml:space="preserve">26 января 1996 года</w:t>
      </w:r>
    </w:p>
    <w:p>
      <w:pPr>
        <w:spacing w:before="240" w:after="120"/>
        <w:jc w:val="center"/>
      </w:pPr>
      <w:r>
        <w:rPr>
          <w:sz w:val="26"/>
          <w:b/>
        </w:rPr>
        <w:t xml:space="preserve">N 14-ФЗ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1109</dc:title>
  <dc:creator>АРБИТРАЖ! · arbi.ru</dc:creator>
  <cp:lastModifiedBy>АРБИТРАЖ!</cp:lastModifiedBy>
  <dcterms:created xsi:type="dcterms:W3CDTF">2026-10-22T20:23:48.705Z</dcterms:created>
</cp:coreProperties>
</file>