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36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3. Граждане (физические лица)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Обязанности по опеке и попечительству исполняются безвозмездно, кроме случаев, предусмотренных законом .</w:t>
      </w:r>
    </w:p>
    <w:p>
      <w:pPr>
        <w:spacing w:after="120"/>
        <w:ind w:firstLine="709"/>
      </w:pPr>
      <w:r>
        <w:rPr>
          <w:sz w:val="24"/>
        </w:rPr>
        <w:t xml:space="preserve">2. Опекуны и попечители несовершеннолетних граждан обязаны проживать совместно со своими подопечными. Раздельное проживание попечителя с подопечным, достигшим шестнадцати лет, допускается с разрешения органа опеки и попечительства при условии, что это не отразится неблагоприятно на воспитании и защите прав и интересов подопечного.</w:t>
      </w:r>
    </w:p>
    <w:p>
      <w:pPr>
        <w:spacing w:after="120"/>
        <w:ind w:firstLine="709"/>
      </w:pPr>
      <w:r>
        <w:rPr>
          <w:sz w:val="24"/>
        </w:rPr>
        <w:t xml:space="preserve">Опекуны и попечители обязаны извещать органы опеки и попечительства о перемене места жительства.</w:t>
      </w:r>
    </w:p>
    <w:p>
      <w:pPr>
        <w:spacing w:after="120"/>
        <w:ind w:firstLine="709"/>
      </w:pPr>
      <w:r>
        <w:rPr>
          <w:sz w:val="24"/>
        </w:rPr>
        <w:t xml:space="preserve">3. Опекуны и попечители обязаны заботиться о содержании своих подопечных, об обеспечении их уходом и лечением, защищать их права и интересы.</w:t>
      </w:r>
    </w:p>
    <w:p>
      <w:pPr>
        <w:spacing w:after="120"/>
        <w:ind w:firstLine="709"/>
      </w:pPr>
      <w:r>
        <w:rPr>
          <w:sz w:val="24"/>
        </w:rPr>
        <w:t xml:space="preserve">Опекуны и попечители несовершеннолетних должны заботиться об их обучении и воспитании.</w:t>
      </w:r>
    </w:p>
    <w:p>
      <w:pPr>
        <w:spacing w:after="120"/>
        <w:ind w:firstLine="709"/>
      </w:pPr>
      <w:r>
        <w:rPr>
          <w:sz w:val="24"/>
        </w:rPr>
        <w:t xml:space="preserve">Опекуны и попечители заботятся о развитии (восстановлении) способности гражданина, дееспособность которого ограничена вследствие психического расстройства, или гражданина, признанного недееспособным, понимать значение своих действий или руководить ими.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30.12.2012 N 302-ФЗ)</w:t>
      </w:r>
    </w:p>
    <w:p>
      <w:pPr>
        <w:spacing w:after="120"/>
        <w:ind w:firstLine="709"/>
      </w:pPr>
      <w:r>
        <w:rPr>
          <w:sz w:val="24"/>
        </w:rPr>
        <w:t xml:space="preserve">Опекуны и попечители исполняют свои функции, учитывая мнение подопечного, а при невозможности его установления - с учетом информации о предпочтениях подопечного, полученной от его родителей, прежних опекунов, иных лиц, оказывавших ему услуги и добросовестно исполнявших свои обязанности.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30.12.2012 N 302-ФЗ)</w:t>
      </w:r>
    </w:p>
    <w:p>
      <w:pPr>
        <w:spacing w:after="120"/>
        <w:ind w:firstLine="709"/>
      </w:pPr>
      <w:r>
        <w:rPr>
          <w:sz w:val="24"/>
        </w:rPr>
        <w:t xml:space="preserve">4. Обязанности, указанные в пункте 3 настоящей статьи, не возлагаются на попечителей совершеннолетних граждан, ограниченных судом в дееспособности, за исключением попечителей граждан, ограниченных судом в дееспособности вследствие психического расстройства.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Если основания, в силу которых гражданин был признан недееспособным или ограниченно дееспособным, отпали, опекун или попечитель обязан ходатайствовать перед судом о признании подопечного дееспособным и о снятии с него опеки или попечительства.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30.12.2012 N 302-ФЗ)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Если основания, в силу которых гражданин, который вследствие психического расстройства может понимать значение своих действий или руководить ими при помощи других лиц, был ограничен в дееспособности, изменились, попечитель обязан обратиться в суд с заявлением об отмене ограничения дееспособности подопечного или о признании его недееспособным в соответствии с пунктом 3 статьи 30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30.12.2012 N 302-ФЗ)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36</dc:title>
  <dc:creator>АРБИТРАЖ! · arbi.ru</dc:creator>
  <cp:lastModifiedBy>АРБИТРАЖ!</cp:lastModifiedBy>
  <dcterms:created xsi:type="dcterms:W3CDTF">2026-10-22T19:06:38.560Z</dcterms:created>
</cp:coreProperties>
</file>