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55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55 ГК РФ &gt;&gt;&gt;</w:t>
      </w:r>
    </w:p>
    <w:p>
      <w:pPr>
        <w:spacing w:after="120"/>
        <w:ind w:firstLine="709"/>
      </w:pPr>
      <w:r>
        <w:rPr>
          <w:sz w:val="24"/>
        </w:rPr>
        <w:t xml:space="preserve">1. Представительством является обособленное подразделение юридического лица, расположенное вне места его нахождения, которое представляет интересы юридического лица и осуществляет их защиту.</w:t>
      </w:r>
    </w:p>
    <w:p>
      <w:pPr>
        <w:spacing w:after="120"/>
        <w:ind w:firstLine="709"/>
      </w:pPr>
      <w:r>
        <w:rPr>
          <w:sz w:val="24"/>
        </w:rPr>
        <w:t xml:space="preserve">2. Филиалом является обособленное подразделение юридического лица, расположенное вне места его нахождения и осуществляющее все его функции или их часть, в том числе функции представительства.</w:t>
      </w:r>
    </w:p>
    <w:p>
      <w:pPr>
        <w:spacing w:after="120"/>
        <w:ind w:firstLine="709"/>
      </w:pPr>
      <w:r>
        <w:rPr>
          <w:sz w:val="24"/>
        </w:rPr>
        <w:t xml:space="preserve">3. Представительства и филиалы не являются юридическими лицами. Они наделяются имуществом создавшим их юридическим лицом и действуют на основании утвержденных им положений.</w:t>
      </w:r>
    </w:p>
    <w:p>
      <w:pPr>
        <w:spacing w:after="120"/>
        <w:ind w:firstLine="709"/>
      </w:pPr>
      <w:r>
        <w:rPr>
          <w:sz w:val="24"/>
        </w:rPr>
        <w:t xml:space="preserve">Руководители представительств и филиалов назначаются юридическим лицом и действуют на основании его доверенности.</w:t>
      </w:r>
    </w:p>
    <w:p>
      <w:pPr>
        <w:spacing w:after="120"/>
        <w:ind w:firstLine="709"/>
      </w:pPr>
      <w:r>
        <w:rPr>
          <w:sz w:val="24"/>
        </w:rPr>
        <w:t xml:space="preserve">Представительства и филиалы должны быть указаны в едином государственном реестре юридических лиц.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55</dc:title>
  <dc:creator>АРБИТРАЖ! · arbi.ru</dc:creator>
  <cp:lastModifiedBy>АРБИТРАЖ!</cp:lastModifiedBy>
  <dcterms:created xsi:type="dcterms:W3CDTF">2026-10-22T12:56:10.830Z</dcterms:created>
</cp:coreProperties>
</file>