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62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05.05.2014 N 99-ФЗ)</w:t>
      </w:r>
    </w:p>
    <w:p>
      <w:pPr>
        <w:spacing w:after="120"/>
        <w:ind w:firstLine="709"/>
      </w:pPr>
      <w:r>
        <w:rPr>
          <w:sz w:val="24"/>
        </w:rPr>
        <w:t xml:space="preserve">(см. текст в предыдущей редакции )</w:t>
      </w:r>
    </w:p>
    <w:p>
      <w:pPr>
        <w:spacing w:after="120"/>
        <w:ind w:firstLine="709"/>
      </w:pPr>
      <w:r>
        <w:rPr>
          <w:sz w:val="24"/>
        </w:rP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сообщить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pPr>
        <w:spacing w:after="120"/>
        <w:ind w:firstLine="709"/>
      </w:pPr>
      <w:r>
        <w:rPr>
          <w:sz w:val="24"/>
        </w:rPr>
        <w:t xml:space="preserve">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pPr>
        <w:spacing w:after="120"/>
        <w:ind w:firstLine="709"/>
      </w:pPr>
      <w:r>
        <w:rPr>
          <w:sz w:val="24"/>
        </w:rPr>
        <w:t xml:space="preserve">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pPr>
        <w:spacing w:after="120"/>
        <w:ind w:firstLine="709"/>
      </w:pPr>
      <w:r>
        <w:rPr>
          <w:sz w:val="24"/>
        </w:rPr>
        <w:t xml:space="preserve">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pPr>
        <w:spacing w:after="120"/>
        <w:ind w:firstLine="709"/>
      </w:pPr>
      <w:r>
        <w:rPr>
          <w:sz w:val="24"/>
        </w:rP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порядке , установленном законодательством о несостоятельности (банкротстве).</w:t>
      </w:r>
    </w:p>
    <w:p>
      <w:pPr>
        <w:spacing w:after="120"/>
        <w:ind w:firstLine="709"/>
      </w:pPr>
      <w:r>
        <w:rPr>
          <w:sz w:val="24"/>
        </w:rPr>
        <w:t xml:space="preserve">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pPr>
        <w:spacing w:after="120"/>
        <w:ind w:firstLine="709"/>
      </w:pPr>
      <w:r>
        <w:rPr>
          <w:sz w:val="24"/>
        </w:rPr>
        <w:t xml:space="preserve">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62</dc:title>
  <dc:creator>АРБИТРАЖ! · arbi.ru</dc:creator>
  <cp:lastModifiedBy>АРБИТРАЖ!</cp:lastModifiedBy>
  <dcterms:created xsi:type="dcterms:W3CDTF">2026-10-22T20:14:27.009Z</dcterms:created>
</cp:coreProperties>
</file>