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64.1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05.05.2014 N 99-ФЗ)</w:t>
      </w:r>
    </w:p>
    <w:p>
      <w:pPr>
        <w:spacing w:after="120"/>
        <w:ind w:firstLine="709"/>
      </w:pPr>
      <w:r>
        <w:rPr>
          <w:sz w:val="24"/>
        </w:rPr>
        <w:t xml:space="preserve">1. В случае отказа ликвидационной комиссии удовлетворить требование кредитора или уклонения от его рассмотрения кредитор до утверждения ликвидационного баланса юридического лица вправе обратиться в суд с иском об удовлетворении его требования к ликвидируемому юридическому лицу. В случае удовлетворения судом иска кредитора выплата присужденной ему денежной суммы производится в порядке очередности, установленной статьей 64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Члены ликвидационной комиссии (ликвидатор) по требованию учредителей (участников) ликвидированного юридического лица или по требованию его кредиторов обязаны возместить убытки, причиненные ими учредителям (участникам) ликвидированного юридического лица или его кредиторам, в порядке и по основаниям, которые предусмотрены статьей 53.1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64.1</dc:title>
  <dc:creator>АРБИТРАЖ! · arbi.ru</dc:creator>
  <cp:lastModifiedBy>АРБИТРАЖ!</cp:lastModifiedBy>
  <dcterms:created xsi:type="dcterms:W3CDTF">2026-10-22T23:05:06.333Z</dcterms:created>
</cp:coreProperties>
</file>