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Обществом с ограниченной ответственностью признается хозяйственное общество, уставный капитал которого разделен на доли; участники общества с ограниченной ответственностью не отвечают по его обязательствам и несут риск убытков, связанных с деятельностью общества, в пределах стоимости принадлежащих им долей.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Участники общества, не полностью оплатившие доли, несут солидарную ответственность по обязательствам общества в пределах стоимости неоплаченной части доли каждого из участников.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312-ФЗ)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Фирменное наименование общества с ограниченной ответственностью должно содержать наименование общества и слова "с ограниченной ответственностью".</w:t>
      </w:r>
    </w:p>
    <w:p>
      <w:pPr>
        <w:spacing w:after="120"/>
        <w:ind w:firstLine="709"/>
      </w:pPr>
      <w:r>
        <w:rPr>
          <w:sz w:val="24"/>
        </w:rPr>
        <w:t xml:space="preserve">3. Правовое положение общества с ограниченной ответственностью и права и обязанности его участников определяются настоящим Кодексом и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сентября 2014 года. - Федеральный закон от 05.05.2014 N 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87</dc:title>
  <dc:creator>АРБИТРАЖ! · arbi.ru</dc:creator>
  <cp:lastModifiedBy>АРБИТРАЖ!</cp:lastModifiedBy>
  <dcterms:created xsi:type="dcterms:W3CDTF">2026-10-22T16:45:56.725Z</dcterms:created>
</cp:coreProperties>
</file>