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106.6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Производственный кооператив по решению его членов, принятому единогласно, может преобразоваться в хозяйственное товарищество или общество.</w:t>
      </w:r>
    </w:p>
    <w:p/>
    <w:p>
      <w:pPr>
        <w:spacing w:after="120"/>
        <w:ind w:firstLine="709"/>
      </w:pPr>
      <w:r>
        <w:rPr>
          <w:sz w:val="24"/>
        </w:rPr>
        <w:t xml:space="preserve">§ 4. Государственные и муниципальные унитарные предприятия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106.6</dc:title>
  <dc:creator>АРБИТРАЖ! · arbi.ru</dc:creator>
  <cp:lastModifiedBy>АРБИТРАЖ!</cp:lastModifiedBy>
  <dcterms:created xsi:type="dcterms:W3CDTF">2026-10-22T20:20:45.930Z</dcterms:created>
</cp:coreProperties>
</file>