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113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05.05.2014 N 99-ФЗ)</w:t>
      </w:r>
    </w:p>
    <w:p>
      <w:pPr>
        <w:spacing w:after="120"/>
        <w:ind w:firstLine="709"/>
      </w:pPr>
      <w:r>
        <w:rPr>
          <w:sz w:val="24"/>
        </w:rPr>
        <w:t xml:space="preserve">(см. текст в предыдущей редакции )</w:t>
      </w:r>
    </w:p>
    <w:p>
      <w:pPr>
        <w:spacing w:after="120"/>
        <w:ind w:firstLine="709"/>
      </w:pPr>
      <w:r>
        <w:rPr>
          <w:sz w:val="24"/>
        </w:rPr>
        <w:t xml:space="preserve">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pPr>
        <w:spacing w:after="120"/>
        <w:ind w:firstLine="709"/>
      </w:pPr>
      <w:r>
        <w:rPr>
          <w:sz w:val="24"/>
        </w:rPr>
        <w:t xml:space="preserve">В организационно-правовой форме унитарных предприятий действуют государственные и муниципальные предприятия.</w:t>
      </w:r>
    </w:p>
    <w:p>
      <w:pPr>
        <w:spacing w:after="120"/>
        <w:ind w:firstLine="709"/>
      </w:pPr>
      <w:r>
        <w:rPr>
          <w:sz w:val="24"/>
        </w:rPr>
        <w:t xml:space="preserve">В случаях и в порядке ,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pPr>
        <w:spacing w:after="120"/>
        <w:ind w:firstLine="709"/>
      </w:pPr>
      <w:r>
        <w:rPr>
          <w:sz w:val="24"/>
        </w:rPr>
        <w:t xml:space="preserve">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pPr>
        <w:spacing w:after="120"/>
        <w:ind w:firstLine="709"/>
      </w:pPr>
      <w:r>
        <w:rPr>
          <w:sz w:val="24"/>
        </w:rPr>
        <w:t xml:space="preserve">Права унитарного предприятия на закрепленное за ним имущество определяются в соответствии с настоящим Кодексом и законом о государственных и муниципальных унитарных предприятиях.</w:t>
      </w:r>
    </w:p>
    <w:p>
      <w:pPr>
        <w:spacing w:after="120"/>
        <w:ind w:firstLine="709"/>
      </w:pPr>
      <w:r>
        <w:rPr>
          <w:sz w:val="24"/>
        </w:rP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законом .</w:t>
      </w:r>
    </w:p>
    <w:p>
      <w:pPr>
        <w:spacing w:after="120"/>
        <w:ind w:firstLine="709"/>
      </w:pPr>
      <w:r>
        <w:rPr>
          <w:sz w:val="24"/>
        </w:rPr>
        <w:t xml:space="preserve">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pPr>
        <w:spacing w:after="120"/>
        <w:ind w:firstLine="709"/>
      </w:pPr>
      <w:r>
        <w:rPr>
          <w:sz w:val="24"/>
        </w:rPr>
        <w:t xml:space="preserve">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pPr>
        <w:spacing w:after="120"/>
        <w:ind w:firstLine="709"/>
      </w:pPr>
      <w:r>
        <w:rPr>
          <w:sz w:val="24"/>
        </w:rPr>
        <w:t xml:space="preserve">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pPr>
        <w:spacing w:after="120"/>
        <w:ind w:firstLine="709"/>
      </w:pPr>
      <w:r>
        <w:rPr>
          <w:sz w:val="24"/>
        </w:rPr>
        <w:t xml:space="preserve">6. Унитарное предприятие отвечает по своим обязательствам всем принадлежащим ему имуществом.</w:t>
      </w:r>
    </w:p>
    <w:p>
      <w:pPr>
        <w:spacing w:after="120"/>
        <w:ind w:firstLine="709"/>
      </w:pPr>
      <w:r>
        <w:rPr>
          <w:sz w:val="24"/>
        </w:rPr>
        <w:t xml:space="preserve">Унитарное предприятие не несет ответственность по обязательствам собственника его имущества.</w:t>
      </w:r>
    </w:p>
    <w:p>
      <w:pPr>
        <w:spacing w:after="120"/>
        <w:ind w:firstLine="709"/>
      </w:pPr>
      <w:r>
        <w:rPr>
          <w:sz w:val="24"/>
        </w:rPr>
        <w:t xml:space="preserve">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pPr>
        <w:spacing w:after="120"/>
        <w:ind w:firstLine="709"/>
      </w:pPr>
      <w:r>
        <w:rPr>
          <w:sz w:val="24"/>
        </w:rPr>
        <w:t xml:space="preserve">7. Правовое положение унитарных предприятий определяется настоящим Кодексом и законом о государственных и муниципальных унитарных предприятиях.</w:t>
      </w:r>
    </w:p>
    <w:p>
      <w:pPr>
        <w:spacing w:after="120"/>
        <w:ind w:firstLine="709"/>
      </w:pPr>
      <w:r>
        <w:rPr>
          <w:sz w:val="24"/>
        </w:rPr>
        <w:t xml:space="preserve">8. Унитарное предприятие может быть реорганизовано в соответствии с законом о государственных и муниципальных унитарных предприятиях и законами о приватизации.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113</dc:title>
  <dc:creator>АРБИТРАЖ! · arbi.ru</dc:creator>
  <cp:lastModifiedBy>АРБИТРАЖ!</cp:lastModifiedBy>
  <dcterms:created xsi:type="dcterms:W3CDTF">2026-10-22T22:03:31.640Z</dcterms:created>
</cp:coreProperties>
</file>