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лиц, образованное ими в целях совместного исповедания и распространения веры и зарегистрированное в установленном законом порядке в качестве юридического лица (местная религиозная организация), объединение этих организаций (централизованная религиозная организация),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(или) созданный указанным объединением руководящий или координирующий орган.</w:t>
      </w:r>
    </w:p>
    <w:p>
      <w:pPr>
        <w:spacing w:after="120"/>
        <w:ind w:firstLine="709"/>
      </w:pPr>
      <w:r>
        <w:rPr>
          <w:sz w:val="24"/>
        </w:rPr>
        <w:t xml:space="preserve">2. Гражданско-правовое положение религиозных организаций определяется настоящим Кодексом и законом о свободе совести и о религиозных объединениях. Положения настоящего Кодекса применяются к религиозным организациям, если иное не установлено законом о свободе совести и о религиозных объединениях и другими законами.</w:t>
      </w:r>
    </w:p>
    <w:p>
      <w:pPr>
        <w:spacing w:after="120"/>
        <w:ind w:firstLine="709"/>
      </w:pPr>
      <w:r>
        <w:rPr>
          <w:sz w:val="24"/>
        </w:rPr>
        <w:t xml:space="preserve">Религиозные организации действуют в соответствии со своими уставами и внутренними установлениями, не противоречащими закону.</w:t>
      </w:r>
    </w:p>
    <w:p>
      <w:pPr>
        <w:spacing w:after="120"/>
        <w:ind w:firstLine="709"/>
      </w:pPr>
      <w:r>
        <w:rPr>
          <w:sz w:val="24"/>
        </w:rPr>
        <w:t xml:space="preserve">Порядок образования органов религиозной организации и их компетенция, порядок принятия решений этими органами, а также отношения между религиозной организацией и лицами, входящими в состав ее органов, определяются в соответствии с законом о свободе совести и о религиозных объединениях уставом и внутренними установлениями религиозной организации.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06.04.2015 N 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Религиозная организация не может быть преобразована в юридическое лицо другой организационно-правовой формы.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123.26</dc:title>
  <dc:creator>АРБИТРАЖ! · arbi.ru</dc:creator>
  <cp:lastModifiedBy>АРБИТРАЖ!</cp:lastModifiedBy>
  <dcterms:created xsi:type="dcterms:W3CDTF">2026-10-22T22:31:04.133Z</dcterms:created>
</cp:coreProperties>
</file>