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181.4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9.1. Решения собраний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181.4 ГК РФ</w:t>
      </w:r>
    </w:p>
    <w:p>
      <w:pPr>
        <w:spacing w:after="120"/>
        <w:ind w:firstLine="709"/>
      </w:pPr>
      <w:r>
        <w:rPr>
          <w:sz w:val="24"/>
        </w:rPr>
        <w:t xml:space="preserve">- Участник (акционер) или кредитор оспаривает решение общего собрания о реорганизации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181.4 см. Постановление КС РФ от 29.01.2018 N 5-П.</w:t>
      </w:r>
    </w:p>
    <w:p>
      <w:pPr>
        <w:spacing w:after="120"/>
        <w:ind w:firstLine="709"/>
      </w:pPr>
      <w:r>
        <w:rPr>
          <w:sz w:val="24"/>
        </w:rPr>
        <w:t xml:space="preserve">1. Решение собрания может быть признано судом недействительным при нарушении требований закона, в том числе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 лица, выступавшего от имени участника собрания, отсутствовали полномочия;</w:t>
      </w:r>
    </w:p>
    <w:p>
      <w:pPr>
        <w:spacing w:after="120"/>
        <w:ind w:firstLine="709"/>
      </w:pPr>
      <w:r>
        <w:rPr>
          <w:sz w:val="24"/>
        </w:rPr>
        <w:t xml:space="preserve">3) допущено нарушение равенства прав участников гражданско-правового сообщества при проведении заседания общего собрания или заочного голосования;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допущено существенное нарушение правил составления протокола, в том числе правила о письменной форме протокола (пункт 3 статьи 181.2) .</w:t>
      </w:r>
    </w:p>
    <w:p>
      <w:pPr>
        <w:spacing w:after="120"/>
        <w:ind w:firstLine="709"/>
      </w:pPr>
      <w:r>
        <w:rPr>
          <w:sz w:val="24"/>
        </w:rPr>
        <w:t xml:space="preserve">2. Решение собрания не может быть признано судом недействительным по основаниям, связанным с нарушением порядка принятия решения, если оно подтверждено последующим решением собрания, принятым в установленном порядке до вынесения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181.4 см. Постановление КС РФ от 29.01.2018 N 5-П.</w:t>
      </w:r>
    </w:p>
    <w:p>
      <w:pPr>
        <w:spacing w:after="120"/>
        <w:ind w:firstLine="709"/>
      </w:pPr>
      <w:r>
        <w:rPr>
          <w:sz w:val="24"/>
        </w:rPr>
        <w:t xml:space="preserve">3. 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Участник собрания, голосовавший за принятие решения или воздержавшийся от голосования, вправе оспорить в суде решение собрания в случаях, если его волеизъявление при голосовании было нарушено.</w:t>
      </w:r>
    </w:p>
    <w:p>
      <w:pPr>
        <w:spacing w:after="120"/>
        <w:ind w:firstLine="709"/>
      </w:pPr>
      <w:r>
        <w:rPr>
          <w:sz w:val="24"/>
        </w:rPr>
        <w:t xml:space="preserve">4. 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</w:t>
      </w:r>
    </w:p>
    <w:p>
      <w:pPr>
        <w:spacing w:after="120"/>
        <w:ind w:firstLine="709"/>
      </w:pPr>
      <w:r>
        <w:rPr>
          <w:sz w:val="24"/>
        </w:rPr>
        <w:t xml:space="preserve">5. 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</w:t>
      </w:r>
    </w:p>
    <w:p>
      <w:pPr>
        <w:spacing w:after="120"/>
        <w:ind w:firstLine="709"/>
      </w:pPr>
      <w:r>
        <w:rPr>
          <w:sz w:val="24"/>
        </w:rPr>
        <w:t xml:space="preserve">6. 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 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7 ст. 181.4 см. Постановление КС РФ от 29.01.2018 N 5-П.</w:t>
      </w:r>
    </w:p>
    <w:p>
      <w:pPr>
        <w:spacing w:after="120"/>
        <w:ind w:firstLine="709"/>
      </w:pPr>
      <w:r>
        <w:rPr>
          <w:sz w:val="24"/>
        </w:rPr>
        <w:t xml:space="preserve">7. Оспоримое решение собрания, признанное судом недействительным, недействительно с момента его принятия.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181.4</dc:title>
  <dc:creator>АРБИТРАЖ! · arbi.ru</dc:creator>
  <cp:lastModifiedBy>АРБИТРАЖ!</cp:lastModifiedBy>
  <dcterms:created xsi:type="dcterms:W3CDTF">2026-10-22T20:19:11.923Z</dcterms:created>
</cp:coreProperties>
</file>