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Представительство. Доверенность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182 ГК РФ &gt;&gt;&gt;</w:t>
      </w:r>
    </w:p>
    <w:p>
      <w:pPr>
        <w:spacing w:after="120"/>
        <w:ind w:firstLine="709"/>
      </w:pPr>
      <w:r>
        <w:rPr>
          <w:sz w:val="24"/>
        </w:rPr>
        <w:t xml:space="preserve">1. Сделка, совершенная одним лицом (представителем) от имени другого лица (представляемого) в силу полномочия, основанного на доверенности, указании закона либо акте уполномоченного на то государственного органа или органа местного самоуправления, непосредственно создает, изменяет и прекращает гражданские права и обязанности представляемого.</w:t>
      </w:r>
    </w:p>
    <w:p>
      <w:pPr>
        <w:spacing w:after="120"/>
        <w:ind w:firstLine="709"/>
      </w:pPr>
      <w:r>
        <w:rPr>
          <w:sz w:val="24"/>
        </w:rPr>
        <w:t xml:space="preserve">Полномочие может также явствовать из обстановки, в которой действует представитель (продавец в розничной торговле, кассир и т.п.).</w:t>
      </w:r>
    </w:p>
    <w:p>
      <w:pPr>
        <w:spacing w:after="120"/>
        <w:ind w:firstLine="709"/>
      </w:pPr>
      <w:r>
        <w:rPr>
          <w:sz w:val="24"/>
        </w:rPr>
        <w:t xml:space="preserve">2. Не являются представителями лица, действующие хотя и в чужих интересах, но от собственного имени, лица, лишь передающие выраженную в надлежащей форме волю другого лица, а также лица, уполномоченные на вступление в переговоры относительно возможных в будущем сделок.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Представитель не может совершать сделки от имени представляемого в отношении себя лично, а также в отношении другого лица, представителем которого он одновременно является, за исключением случаев, предусмотренных законом .</w:t>
      </w:r>
    </w:p>
    <w:p>
      <w:pPr>
        <w:spacing w:after="120"/>
        <w:ind w:firstLine="709"/>
      </w:pPr>
      <w:r>
        <w:rPr>
          <w:sz w:val="24"/>
        </w:rPr>
        <w:t xml:space="preserve">Сделка, которая совершена с нарушением правил, установленных в абзаце первом настоящего пункта, и на которую представляемый не дал согласия, может быть признана судом недействительной по иску представляемого, если она нарушает его интересы. Нарушение интересов представляемого предполагается, если не доказано иное.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 допускается совершение через представителя сделки, которая по своему характеру может быть совершена только лично, а равно других сделок, указанных в законе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182</dc:title>
  <dc:creator>АРБИТРАЖ! · arbi.ru</dc:creator>
  <cp:lastModifiedBy>АРБИТРАЖ!</cp:lastModifiedBy>
  <dcterms:created xsi:type="dcterms:W3CDTF">2026-10-22T21:22:23.465Z</dcterms:created>
</cp:coreProperties>
</file>