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186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Представительство. Доверенность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в доверенности не указан срок ее действия, она сохраняет силу в течение года со дня ее совершения.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Доверенность, в которой не указана дата ее совершения, ничтожна.</w:t>
      </w:r>
    </w:p>
    <w:p>
      <w:pPr>
        <w:spacing w:after="120"/>
        <w:ind w:firstLine="709"/>
      </w:pPr>
      <w:r>
        <w:rPr>
          <w:sz w:val="24"/>
        </w:rPr>
        <w:t xml:space="preserve">2. Удостоверенная нотариусом доверенность, предназначенная для совершения действий за границей и не содержащая указание о сроке ее действия, сохраняет силу до ее отмены лицом, выдавшим доверенность.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186</dc:title>
  <dc:creator>АРБИТРАЖ! · arbi.ru</dc:creator>
  <cp:lastModifiedBy>АРБИТРАЖ!</cp:lastModifiedBy>
  <dcterms:created xsi:type="dcterms:W3CDTF">2026-10-22T22:56:12.878Z</dcterms:created>
</cp:coreProperties>
</file>