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Нашедший потерянную вещь обязан немедленно уведомить об этом лицо, потерявшее ее, или собственника вещи или кого-либо другого из известных ему лиц, имеющих право получить ее, и возвратить найденную вещь этому лицу.</w:t>
      </w:r>
    </w:p>
    <w:p>
      <w:pPr>
        <w:spacing w:after="120"/>
        <w:ind w:firstLine="709"/>
      </w:pPr>
      <w:r>
        <w:rPr>
          <w:sz w:val="24"/>
        </w:rPr>
        <w:t xml:space="preserve">Если вещь найдена в помещении или на транспорте, она подлежит сдаче лицу, представляющему владельца этого помещения или средства транспорта. В этом случае лицо, которому сдана находка, приобретает права и несет обязанности лица, нашедшего вещь.</w:t>
      </w:r>
    </w:p>
    <w:p>
      <w:pPr>
        <w:spacing w:after="120"/>
        <w:ind w:firstLine="709"/>
      </w:pPr>
      <w:r>
        <w:rPr>
          <w:sz w:val="24"/>
        </w:rPr>
        <w:t xml:space="preserve">2. Если лицо, имеющее право потребовать возврата найденной вещи, или место его пребывания неизвестны, нашедший вещь обязан заявить о находке в полицию или в орган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Нашедший вещь вправе хранить ее у себя либо сдать на хранение в полицию, орган местного самоуправления или указанному ими лицу.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Скоропортящаяся вещь или вещь, издержки по хранению которой несоизмеримо велики по сравнению с ее стоимостью, может быть реализована нашедшим вещь с получением письменных доказательств, удостоверяющих сумму выручки. Деньги, вырученные от продажи найденной вещи, подлежат возврату лицу, управомоченному на ее получение.</w:t>
      </w:r>
    </w:p>
    <w:p>
      <w:pPr>
        <w:spacing w:after="120"/>
        <w:ind w:firstLine="709"/>
      </w:pPr>
      <w:r>
        <w:rPr>
          <w:sz w:val="24"/>
        </w:rPr>
        <w:t xml:space="preserve">4. Нашедший вещь отвечает за ее утрату или повреждение лишь в случае умысла или грубой неосторожности и в пределах стоимости вещи.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227</dc:title>
  <dc:creator>АРБИТРАЖ! · arbi.ru</dc:creator>
  <cp:lastModifiedBy>АРБИТРАЖ!</cp:lastModifiedBy>
  <dcterms:created xsi:type="dcterms:W3CDTF">2026-10-22T16:11:04.475Z</dcterms:created>
</cp:coreProperties>
</file>