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309</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pPr>
        <w:spacing w:after="120"/>
        <w:ind w:firstLine="709"/>
      </w:pPr>
      <w:r>
        <w:rPr>
          <w:sz w:val="24"/>
        </w:rPr>
        <w:t xml:space="preserve">(часть вторая введена Федеральным законом от 18.03.2019 N 34-ФЗ)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309</dc:title>
  <dc:creator>АРБИТРАЖ! · arbi.ru</dc:creator>
  <cp:lastModifiedBy>АРБИТРАЖ!</cp:lastModifiedBy>
  <dcterms:created xsi:type="dcterms:W3CDTF">2026-10-22T12:23:37.386Z</dcterms:created>
</cp:coreProperties>
</file>