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365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365 ГК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Поручитель хочет взыскать с должника сумму уплаченного долга в порядке регресса</w:t>
      </w:r>
    </w:p>
    <w:p>
      <w:pPr>
        <w:spacing w:after="120"/>
        <w:ind w:firstLine="709"/>
      </w:pPr>
      <w:r>
        <w:rPr>
          <w:sz w:val="24"/>
        </w:rPr>
        <w:t xml:space="preserve">- Поручитель хочет взыскать с кредитора безосновательно удержанные денежные средства, перечисленные в связи с исполнением договора поручительства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Поручитель хочет взыскать с должника сумму уплаченного долга в порядке регресса</w:t>
      </w:r>
    </w:p>
    <w:p>
      <w:pPr>
        <w:spacing w:after="120"/>
        <w:ind w:firstLine="709"/>
      </w:pPr>
      <w:r>
        <w:rPr>
          <w:sz w:val="24"/>
        </w:rPr>
        <w:t xml:space="preserve">1. К поручителю, исполнившему обязательство, переходят права кредитора по этому обязательству и права, принадлежавшие кредитору как залогодержателю, в том объеме, в котором поручитель удовлетворил требование кредитора. Поручитель также вправе требовать от должника уплаты процентов на сумму, выплаченную кредитору, и возмещения иных убытков, понесенных в связи с ответственностью за должника.</w:t>
      </w:r>
    </w:p>
    <w:p>
      <w:pPr>
        <w:spacing w:after="120"/>
        <w:ind w:firstLine="709"/>
      </w:pPr>
      <w:r>
        <w:rPr>
          <w:sz w:val="24"/>
        </w:rPr>
        <w:t xml:space="preserve">2. По исполнении поручителем обязательства кредитор обязан вручить поручителю документы, удостоверяющие требование к должнику, и передать права, обеспечивающие это требование.</w:t>
      </w:r>
    </w:p>
    <w:p>
      <w:pPr>
        <w:spacing w:after="120"/>
        <w:ind w:firstLine="709"/>
      </w:pPr>
      <w:r>
        <w:rPr>
          <w:sz w:val="24"/>
        </w:rPr>
        <w:t xml:space="preserve">3. Правила, установленные настоящей статьей, применяются, если иное не предусмотрено законом, иными правовыми актами или договором поручителя с должником и не вытекает из отношений между ними.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365</dc:title>
  <dc:creator>АРБИТРАЖ! · arbi.ru</dc:creator>
  <cp:lastModifiedBy>АРБИТРАЖ!</cp:lastModifiedBy>
  <dcterms:created xsi:type="dcterms:W3CDTF">2026-10-22T20:21:04.983Z</dcterms:created>
</cp:coreProperties>
</file>