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450.1</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29. Изменение и расторжение договора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08.03.2015 N 42-ФЗ)</w:t>
      </w:r>
    </w:p>
    <w:p>
      <w:pPr>
        <w:spacing w:after="120"/>
        <w:ind w:firstLine="709"/>
      </w:pPr>
      <w:r>
        <w:rPr>
          <w:sz w:val="24"/>
        </w:rPr>
        <w:t xml:space="preserve">Позиции высших судов по ст. 450.1 ГК РФ &gt;&gt;&gt;</w:t>
      </w:r>
    </w:p>
    <w:p>
      <w:pPr>
        <w:spacing w:after="120"/>
        <w:ind w:firstLine="709"/>
      </w:pPr>
      <w:r>
        <w:rPr>
          <w:sz w:val="24"/>
        </w:rP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spacing w:after="120"/>
        <w:ind w:firstLine="709"/>
      </w:pPr>
      <w:r>
        <w:rPr>
          <w:sz w:val="24"/>
        </w:rPr>
        <w:t xml:space="preserve">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pPr>
        <w:spacing w:after="120"/>
        <w:ind w:firstLine="709"/>
      </w:pPr>
      <w:r>
        <w:rPr>
          <w:sz w:val="24"/>
        </w:rPr>
        <w:t xml:space="preserve">3. 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pPr>
        <w:spacing w:after="120"/>
        <w:ind w:firstLine="709"/>
      </w:pPr>
      <w:r>
        <w:rPr>
          <w:sz w:val="24"/>
        </w:rPr>
        <w:t xml:space="preserve">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pPr>
        <w:spacing w:after="120"/>
        <w:ind w:firstLine="709"/>
      </w:pPr>
      <w:r>
        <w:rPr>
          <w:sz w:val="24"/>
        </w:rPr>
        <w:t xml:space="preserve">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pPr>
        <w:spacing w:after="120"/>
        <w:ind w:firstLine="709"/>
      </w:pPr>
      <w:r>
        <w:rPr>
          <w:sz w:val="24"/>
        </w:rPr>
        <w:t xml:space="preserve">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pPr>
        <w:spacing w:after="120"/>
        <w:ind w:firstLine="709"/>
      </w:pPr>
      <w:r>
        <w:rPr>
          <w:sz w:val="24"/>
        </w:rPr>
        <w:t xml:space="preserve">7. В случаях, установленных настоящим Кодексом, другими законами, иными правовыми актами или договором, правила пункта 6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450.1</dc:title>
  <dc:creator>АРБИТРАЖ! · arbi.ru</dc:creator>
  <cp:lastModifiedBy>АРБИТРАЖ!</cp:lastModifiedBy>
  <dcterms:created xsi:type="dcterms:W3CDTF">2026-10-22T23:30:33.580Z</dcterms:created>
</cp:coreProperties>
</file>