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70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Лицо, вызванное в качестве свидетеля, обязано явиться в суд в назначенное время и дать правдивые показания. Свидетель может быть допрошен судом в месте своего пребывания, если он вследствие болезни, старости, инвалидности или других уважительных причин не в состоянии явиться по вызову суда.</w:t>
      </w:r>
    </w:p>
    <w:p>
      <w:pPr>
        <w:spacing w:after="120"/>
        <w:ind w:firstLine="709"/>
      </w:pPr>
      <w:r>
        <w:rPr>
          <w:sz w:val="24"/>
        </w:rPr>
        <w:t xml:space="preserve">2. За дачу заведомо ложного показания и за отказ от дачи показаний по мотивам, не предусмотренным федеральным законом , свидетель несет ответственность, предусмотренную Уголовным кодексом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Свидетель имеет право на возмещение расходов, связанных с вызовом в суд, и на получение денежной компенсации в связи с потерей времени.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70</dc:title>
  <dc:creator>АРБИТРАЖ! · arbi.ru</dc:creator>
  <cp:lastModifiedBy>АРБИТРАЖ!</cp:lastModifiedBy>
  <dcterms:created xsi:type="dcterms:W3CDTF">2026-10-22T22:30:25.710Z</dcterms:created>
</cp:coreProperties>
</file>