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а также свидетели, эксперты, специалисты и переводчики извещаются или вызываются в суд заказным письмом с уведомлением о вручении, судебной повесткой с уведомлением о вручении, телефонограммой или телеграммой, по факсимильной связи либо с использованием иных средств связи и доставки, обеспечивающих фиксирование судебного извещения или вызова и его вручение адресату.</w:t>
      </w:r>
    </w:p>
    <w:p>
      <w:pPr>
        <w:spacing w:after="120"/>
        <w:ind w:firstLine="709"/>
      </w:pPr>
      <w:r>
        <w:rPr>
          <w:sz w:val="24"/>
        </w:rPr>
        <w:t xml:space="preserve">2. Судебная повестка является одной из форм судебных извещений и вызовов. Лица, участвующие в деле, извещаются судебными повестками о времени и месте судебного заседания или совершения отдельных процессуальных действий. Судебными повестками осуществляется также вызов в суд свидетелей, экспертов, специалистов и переводчиков.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Органы государственной власти, органы местного самоуправления, иные органы и организации, являющиеся сторонами и другими участниками процесса, могут извещаться судом о времени и месте судебного заседания или совершения отдельных процессуальных действий лишь посредством размещения соответствующей информации в установленном порядке в информационно-телекоммуникационной сети "Интернет" в указанный в части третьей настоящей статьи срок, если суд располагает доказательствами того, что указанные лица надлежащим образом извещены о времени и месте первого судебного заседания. Такие лица, получившие первое судебное извещение по рассматриваемому делу, самостоятельно предпринимают меры по получению дальнейшей информации о движении дела с использованием любых источников такой информации и любых средств связи.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указанные в абзаце первом настоящей части, несут риск наступления неблагоприятных последствий в результате непринятия ими мер по получению информации о движении дела, если суд располагает сведениями о том, что данные лица надлежащим образом извещены о начавшемся процессе, за исключением случаев, когда меры по получению информации не могли быть приняты ими в силу чрезвычайных и непредотвратимых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При отсутствии технической возможности у органов местного самоуправления, иных органов и организаций они вправе заявить ходатайство о направлении им судебных извещений и вызовов без использования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3. Лицам, участвующим в деле, судебные извещения и вызовы должны быть вручены с таким расчетом, чтобы указанные лица имели достаточный срок для подготовки к делу и своевременной явки в суд.</w:t>
      </w:r>
    </w:p>
    <w:p>
      <w:pPr>
        <w:spacing w:after="120"/>
        <w:ind w:firstLine="709"/>
      </w:pPr>
      <w:r>
        <w:rPr>
          <w:sz w:val="24"/>
        </w:rPr>
        <w:t xml:space="preserve">4. Судебное извещение, адресованное лицу, участвующему в деле, направляется по адресу, указанному лицом, участвующим в деле, или его представителем. В случае, если по указанному адресу гражданин фактически не проживает, извещение может быть направлено по месту его работы.</w:t>
      </w:r>
    </w:p>
    <w:p>
      <w:pPr>
        <w:spacing w:after="120"/>
        <w:ind w:firstLine="709"/>
      </w:pPr>
      <w:r>
        <w:rPr>
          <w:sz w:val="24"/>
        </w:rPr>
        <w:t xml:space="preserve">5. Судебное извещение, адресованное организации, направляется по ее адресу.</w:t>
      </w:r>
    </w:p>
    <w:p>
      <w:pPr>
        <w:spacing w:after="120"/>
        <w:ind w:firstLine="709"/>
      </w:pPr>
      <w:r>
        <w:rPr>
          <w:sz w:val="24"/>
        </w:rPr>
        <w:t xml:space="preserve">Судебное извещение, адресованное организации, может быть направлено по адресу ее представительства или филиала, если они указаны в учредительных документах.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Предусмотренные настоящей статьей формы судебных извещений и вызовов применяются и по отношению к иностранным гражданам и иностранным юридическим лицам, если иной порядок не установлен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Судебное извещение в электронном виде направляется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Информация о принятии искового заявления, заявления к производству суда, о времени и месте судебного заседания или совершения отдельного процессуального действия размещается судом в установленном порядке в информационно-телекоммуникационной сети "Интернет" не позднее чем за пятнадцать дней до начала судебного заседания или совершения отдельного процессуального действия, если иное не предусмотрено настоящим Кодексом, а по делам с сокращенными сроками рассмотрения - не позднее чем за три дня до начала судебного заседания или совершения отдельного процессуального действия. Документы, подтверждающие размещение судом в установленном порядке в информационно-телекоммуникационной сети "Интернет" указанной информации, включая дату ее размещения, приобщаются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113</dc:title>
  <dc:creator>АРБИТРАЖ! · arbi.ru</dc:creator>
  <cp:lastModifiedBy>АРБИТРАЖ!</cp:lastModifiedBy>
  <dcterms:created xsi:type="dcterms:W3CDTF">2026-10-22T22:17:59.144Z</dcterms:created>
</cp:coreProperties>
</file>