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Судебный приказ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Судебный приказ выдается, если:</w:t>
      </w:r>
    </w:p>
    <w:p>
      <w:pPr>
        <w:spacing w:after="120"/>
        <w:ind w:firstLine="709"/>
      </w:pPr>
      <w:r>
        <w:rPr>
          <w:sz w:val="24"/>
        </w:rPr>
        <w:t xml:space="preserve">требование основано на нотариально удостоверенной сделке;</w:t>
      </w:r>
    </w:p>
    <w:p>
      <w:pPr>
        <w:spacing w:after="120"/>
        <w:ind w:firstLine="709"/>
      </w:pPr>
      <w:r>
        <w:rPr>
          <w:sz w:val="24"/>
        </w:rPr>
        <w:t xml:space="preserve">требование основано на сделке, совершенной в простой письменной форме;</w:t>
      </w:r>
    </w:p>
    <w:p>
      <w:pPr>
        <w:spacing w:after="120"/>
        <w:ind w:firstLine="709"/>
      </w:pPr>
      <w:r>
        <w:rPr>
          <w:sz w:val="24"/>
        </w:rPr>
        <w:t xml:space="preserve">требование основано на совершенном нотариусом протесте векселя в неплатеже, неакцепте и недатировании акцепта;</w:t>
      </w:r>
    </w:p>
    <w:p>
      <w:pPr>
        <w:spacing w:after="120"/>
        <w:ind w:firstLine="709"/>
      </w:pPr>
      <w:r>
        <w:rPr>
          <w:sz w:val="24"/>
        </w:rPr>
        <w:t xml:space="preserve">заявлено требование о взыскании алиментов на несовершеннолетних детей, не связанное с установлением отцовства, оспариванием отцовства (материнства) или необходимостью привлечения других заинтересованных лиц;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15 сентября 2015 года. - Федеральный закон от 08.03.2015 N 23-ФЗ;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заявлено требование о взыскании начисленных, но не выплаченных работнику заработной платы, сумм оплаты отпуска, выплат при увольнении и (или) иных сумм, начисленных работнику;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23.04.2012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заявлено территориальным органом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требование о взыскании расходов, произведенных в связи с розыском ответчика, или должника, или ребенка;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02.10.2007 N 225-ФЗ , от 03.12.2011 N 389-ФЗ , от 05.05.2014 N 126-ФЗ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заявлено требование о взыскании начисленной, но не выплаченной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23.04.2012 N 35-ФЗ)</w:t>
      </w:r>
    </w:p>
    <w:p>
      <w:pPr>
        <w:spacing w:after="120"/>
        <w:ind w:firstLine="709"/>
      </w:pPr>
      <w:r>
        <w:rPr>
          <w:sz w:val="24"/>
        </w:rPr>
        <w:t xml:space="preserve">заявлено требование о взыскании задолженности по оплате жилого помещения, расходов на капитальный ремонт и содержание общего имущества в многоквартирном доме, коммунальных услуг, а также услуг связи;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заявлено требование о взыскании задолженности по обязательным платежам и взносам с членов товарищества собственников недвижимости и потребительского кооператива.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122</dc:title>
  <dc:creator>АРБИТРАЖ! · arbi.ru</dc:creator>
  <cp:lastModifiedBy>АРБИТРАЖ!</cp:lastModifiedBy>
  <dcterms:created xsi:type="dcterms:W3CDTF">2026-10-22T22:55:40.202Z</dcterms:created>
</cp:coreProperties>
</file>