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11. Судебный приказ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129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вынесением судебного приказа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26.10.2024 N 356-ФЗ)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 поступлении в установленный срок возражений должника относительно исполнения судебного приказа судья отменяет судебный приказ. В определении об отмене судебного приказа судья разъясняет взыскателю, что заявленное им требование может быть предъявлено в порядке искового производства. Копии определения суда об отмене судебного приказа направляются сторонам не позднее трех дней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2. Возражения должника, поступившие в суд по истечении установленного статьей 128 настоящего Кодекса срока, не рассматриваются судом и возвращаются лицу, которым они были поданы, за исключением случая, если это лицо обосновало невозможность представления возражений в установленный срок по независящим от него причинам, на что должно быть указано в определении об отмене судебного приказа. На это определение может быть подана частная жалоба по мотиву отсутствия уважительных причин представления должником возражений по истечении установленного срока.</w:t>
      </w:r>
    </w:p>
    <w:p>
      <w:pPr>
        <w:spacing w:after="120"/>
        <w:ind w:firstLine="709"/>
      </w:pPr>
      <w:r>
        <w:rPr>
          <w:sz w:val="24"/>
        </w:rPr>
        <w:t xml:space="preserve">3. В случае отмены судебного приказа о взыскании алиментов на несовершеннолетних детей и удовлетворения требований взыскателя в порядке искового производства такие требования удовлетворяются за период, в течение которого алименты подлежали взысканию согласно судебному приказу. При этом за период, предшествующий подаче заявления о вынесении судебного приказа, алименты могут быть присуждены в соответствии с пунктом 2 статьи 107 Семейного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129</dc:title>
  <dc:creator>АРБИТРАЖ! · arbi.ru</dc:creator>
  <cp:lastModifiedBy>АРБИТРАЖ!</cp:lastModifiedBy>
  <dcterms:created xsi:type="dcterms:W3CDTF">2026-10-22T21:57:54.428Z</dcterms:created>
</cp:coreProperties>
</file>