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153.10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утверждении мирового соглашения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утверждается судом, в производстве которого находится дело. В случае, если мировое соглашение заключено в процессе исполнения судебного акта, оно представляется на утверждение суда, рассмотревшего дело в качестве суда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2. Вопрос об утверждении мирового соглашения рассматривается судом в судебном заседании. Лица, участвующие в деле, извещаются о времени и месте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В случае неявки в судебное заседание лиц, заключивших мировое соглашение и извещенных надлежащим образом о времени и месте судебного заседания, вопрос об утверждении мирового соглашения не рассматривается судом, если от этих лиц не поступило заявление о рассмотрении данного вопроса в их отсутствие.</w:t>
      </w:r>
    </w:p>
    <w:p>
      <w:pPr>
        <w:spacing w:after="120"/>
        <w:ind w:firstLine="709"/>
      </w:pPr>
      <w:r>
        <w:rPr>
          <w:sz w:val="24"/>
        </w:rPr>
        <w:t xml:space="preserve">4. Вопрос об утверждении мирового соглашения, заключаемого в процессе исполнения судебного акта, рассматривается судом в срок, не превышающий одного месяца со дня поступления в суд заявления о его утверждении.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вопроса об утверждении мирового соглашения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6. Суд не утверждает мировое соглашение, если оно противоречит закону или нарушает права и законные интересы других лиц.</w:t>
      </w:r>
    </w:p>
    <w:p>
      <w:pPr>
        <w:spacing w:after="120"/>
        <w:ind w:firstLine="709"/>
      </w:pPr>
      <w:r>
        <w:rPr>
          <w:sz w:val="24"/>
        </w:rPr>
        <w:t xml:space="preserve">7. При рассмотрении вопроса об утверждении мирового соглашения суд исследует фактические обстоятельства спора и представленные лицами, участвующими в деле, доводы и доказательства, дает им оценку лишь в той мере, в какой это необходимо для проверки соответствия мирового соглашения требованиям закона и отсутствия нарушений прав и законных интересов других лиц.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вопроса об утверждении мирового соглашения в случае обжалования судебного акта или его исполнения законность и обоснованность соответствующего судебного акта не проверяются.</w:t>
      </w:r>
    </w:p>
    <w:p>
      <w:pPr>
        <w:spacing w:after="120"/>
        <w:ind w:firstLine="709"/>
      </w:pPr>
      <w:r>
        <w:rPr>
          <w:sz w:val="24"/>
        </w:rPr>
        <w:t xml:space="preserve">8. Суд не вправе утверждать мировое соглашение в части, изменять или исключать из него какие-либо условия, согласованные сторонами.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вопроса об утверждении мирового соглашения суд вправе предложить сторонам исключить из мирового соглашения отдельные условия, противоречащие закону или нарушающие права и законные интересы других лиц.</w:t>
      </w:r>
    </w:p>
    <w:p>
      <w:pPr>
        <w:spacing w:after="120"/>
        <w:ind w:firstLine="709"/>
      </w:pPr>
      <w:r>
        <w:rPr>
          <w:sz w:val="24"/>
        </w:rPr>
        <w:t xml:space="preserve">9. В определении суда об утверждении мирового соглашения указываются:</w:t>
      </w:r>
    </w:p>
    <w:p>
      <w:pPr>
        <w:spacing w:after="120"/>
        <w:ind w:firstLine="709"/>
      </w:pPr>
      <w:r>
        <w:rPr>
          <w:sz w:val="24"/>
        </w:rPr>
        <w:t xml:space="preserve">1) утверждение мирового соглашения или отказ в утверждении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2) условия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3) возвращение истцу из соответствующего бюджета части уплаченной им государственной пошлины в размерах, установленных федеральными законами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4) распределение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10. В определении об утверждении мирового соглашения, заключенного в процессе исполнения судебного акта, должно быть также указано, что этот судебный акт не подлежит исполнению.</w:t>
      </w:r>
    </w:p>
    <w:p>
      <w:pPr>
        <w:spacing w:after="120"/>
        <w:ind w:firstLine="709"/>
      </w:pPr>
      <w:r>
        <w:rPr>
          <w:sz w:val="24"/>
        </w:rPr>
        <w:t xml:space="preserve">11.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определения.</w:t>
      </w:r>
    </w:p>
    <w:p>
      <w:pPr>
        <w:spacing w:after="120"/>
        <w:ind w:firstLine="709"/>
      </w:pPr>
      <w:r>
        <w:rPr>
          <w:sz w:val="24"/>
        </w:rPr>
        <w:t xml:space="preserve">12. Определение об отказе в утверждении мирового соглашения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13. Утверждение мирового соглашения в суде первой инстанции влечет за собой прекращение производства по делу полностью или в части.</w:t>
      </w:r>
    </w:p>
    <w:p>
      <w:pPr>
        <w:spacing w:after="120"/>
        <w:ind w:firstLine="709"/>
      </w:pPr>
      <w:r>
        <w:rPr>
          <w:sz w:val="24"/>
        </w:rPr>
        <w:t xml:space="preserve">Утверждение мирового соглашения в судах апелляционной, кассационной и надзорной инстанций по предмету заявленных требований влечет за собой отмену судебного акта и прекращение 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Утверждение мирового соглашения, заключенного в процессе исполнения судебного акта, влечет за собой прекращение исполнения этого судебного акта при оставлении его в силе. На это указывается в определении суда.</w:t>
      </w:r>
    </w:p>
    <w:p>
      <w:pPr>
        <w:spacing w:after="120"/>
        <w:ind w:firstLine="709"/>
      </w:pPr>
      <w:r>
        <w:rPr>
          <w:sz w:val="24"/>
        </w:rPr>
        <w:t xml:space="preserve">Утверждение мирового соглашения, заключенного при рассмотрении заявления по вопросу распределения судебных расходов, понесенных в судах первой, апелляционной, кассационной и надзорной инстанций, влечет за собой прекращение производства по заявлению о распределении судебных расходов.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153.10</dc:title>
  <dc:creator>АРБИТРАЖ! · arbi.ru</dc:creator>
  <cp:lastModifiedBy>АРБИТРАЖ!</cp:lastModifiedBy>
  <dcterms:created xsi:type="dcterms:W3CDTF">2026-10-23T00:32:21.601Z</dcterms:created>
</cp:coreProperties>
</file>