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 при рассмотрении дела обязан непосредственно исследовать доказательства по делу: заслушать объяснения сторон и третьих лиц, показания свидетелей, заключения экспертов, консультации и пояснения специалистов, ознакомиться с письменными доказательствами, осмотреть вещественные доказательства, прослушать аудиозаписи и просмотреть видеозаписи.</w:t>
      </w:r>
    </w:p>
    <w:p>
      <w:pPr>
        <w:spacing w:after="120"/>
        <w:ind w:firstLine="709"/>
      </w:pPr>
      <w:r>
        <w:rPr>
          <w:sz w:val="24"/>
        </w:rPr>
        <w:t xml:space="preserve">2. Судебное разбирательство дела происходит устно.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11.06.2022 N 179-ФЗ)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 время перерыва, объявленного в судебном заседании по начатому делу, суд вправе рассматривать другие гражданские, уголовные, административные дела, а также дела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После окончания перерыва судебное заседание продолжается, о чем объявляет председательствующий. Повторное рассмотрение исследованных до перерыва доказательств не производится.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29.07.2017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157</dc:title>
  <dc:creator>АРБИТРАЖ! · arbi.ru</dc:creator>
  <cp:lastModifiedBy>АРБИТРАЖ!</cp:lastModifiedBy>
  <dcterms:created xsi:type="dcterms:W3CDTF">2026-10-22T20:13:26.736Z</dcterms:created>
</cp:coreProperties>
</file>